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CB1" w:rsidRPr="00AC7CB1" w:rsidRDefault="00AC7CB1" w:rsidP="00AC7CB1">
      <w:pPr>
        <w:shd w:val="clear" w:color="auto" w:fill="FFFFFF"/>
        <w:spacing w:after="0" w:line="330" w:lineRule="atLeast"/>
        <w:jc w:val="both"/>
        <w:rPr>
          <w:rFonts w:ascii="Arial" w:eastAsia="Times New Roman" w:hAnsi="Arial" w:cs="Arial"/>
          <w:b/>
          <w:bCs/>
          <w:color w:val="1366C2"/>
          <w:sz w:val="23"/>
          <w:szCs w:val="23"/>
        </w:rPr>
      </w:pPr>
      <w:r w:rsidRPr="00AC7CB1">
        <w:rPr>
          <w:rFonts w:ascii="Arial" w:eastAsia="Times New Roman" w:hAnsi="Arial" w:cs="Arial"/>
          <w:b/>
          <w:bCs/>
          <w:color w:val="1366C2"/>
          <w:sz w:val="23"/>
          <w:szCs w:val="23"/>
        </w:rPr>
        <w:t>TRƯỜNG ĐẠI HỌC HỒNG ĐỨC THỰC HIỆN ĐỔI MỚI CĂN BẢN VÀ TOÀN DIỆN GIÁO DỤC VÀ ĐÀO TẠO THEO TIN THẦN NGHỊ QUYẾT SỐ 29-NQ/TW CỦA BAN CHẤP HÀNH TRUNG ƯƠNG ĐẢNG KHOÁ XI</w:t>
      </w:r>
    </w:p>
    <w:p w:rsidR="00AC7CB1" w:rsidRPr="00AC7CB1" w:rsidRDefault="00AC7CB1" w:rsidP="00AC7CB1">
      <w:pPr>
        <w:spacing w:after="0" w:line="240" w:lineRule="auto"/>
        <w:rPr>
          <w:rFonts w:eastAsia="Times New Roman" w:cs="Times New Roman"/>
          <w:sz w:val="24"/>
          <w:szCs w:val="24"/>
        </w:rPr>
      </w:pPr>
      <w:r w:rsidRPr="00AC7CB1">
        <w:rPr>
          <w:rFonts w:ascii="Arial" w:eastAsia="Times New Roman" w:hAnsi="Arial" w:cs="Arial"/>
          <w:i/>
          <w:iCs/>
          <w:color w:val="000000"/>
          <w:sz w:val="20"/>
          <w:szCs w:val="20"/>
          <w:shd w:val="clear" w:color="auto" w:fill="FFFFFF"/>
        </w:rPr>
        <w:t>Cập nhật lúc: 03:42 CH ngày 27/03/2015</w:t>
      </w:r>
    </w:p>
    <w:p w:rsidR="00AC7CB1" w:rsidRPr="00AC7CB1" w:rsidRDefault="00AC7CB1" w:rsidP="00AC7CB1">
      <w:pPr>
        <w:shd w:val="clear" w:color="auto" w:fill="FFFFFF"/>
        <w:spacing w:before="60" w:after="100" w:afterAutospacing="1" w:line="215" w:lineRule="atLeast"/>
        <w:ind w:firstLine="606"/>
        <w:jc w:val="both"/>
        <w:rPr>
          <w:rFonts w:eastAsia="Times New Roman" w:cs="Times New Roman"/>
          <w:color w:val="000000"/>
          <w:sz w:val="24"/>
          <w:szCs w:val="24"/>
        </w:rPr>
      </w:pPr>
      <w:r w:rsidRPr="00AC7CB1">
        <w:rPr>
          <w:rFonts w:eastAsia="Times New Roman" w:cs="Times New Roman"/>
          <w:b/>
          <w:bCs/>
          <w:color w:val="000000"/>
          <w:spacing w:val="6"/>
          <w:sz w:val="22"/>
          <w:lang w:val="pt-BR"/>
        </w:rPr>
        <w:t>T</w:t>
      </w:r>
      <w:r w:rsidRPr="00AC7CB1">
        <w:rPr>
          <w:rFonts w:eastAsia="Times New Roman" w:cs="Times New Roman"/>
          <w:color w:val="000000"/>
          <w:spacing w:val="6"/>
          <w:sz w:val="22"/>
          <w:lang w:val="pt-BR"/>
        </w:rPr>
        <w:t>hực hiện Nghị quyết số 29-NQ/TW của Ban Chấp hành Trung ương Đảng (Khoá XI) về</w:t>
      </w:r>
      <w:r w:rsidRPr="00AC7CB1">
        <w:rPr>
          <w:rFonts w:eastAsia="Times New Roman" w:cs="Times New Roman"/>
          <w:color w:val="000000"/>
          <w:sz w:val="22"/>
        </w:rPr>
        <w:t>“Đổi mới căn bản, toàn diện giáo dục và đào tạo, đáp ứng yêu cầu công nghiệp hóa, hiện đại hóa trong điều kiện kinh tế thị trường định hướng xã hội chủ nghĩa và hội nhập quốc tế”</w:t>
      </w:r>
      <w:r w:rsidRPr="00AC7CB1">
        <w:rPr>
          <w:rFonts w:eastAsia="Times New Roman" w:cs="Times New Roman"/>
          <w:color w:val="000000"/>
          <w:spacing w:val="6"/>
          <w:sz w:val="22"/>
          <w:lang w:val="pt-BR"/>
        </w:rPr>
        <w:t>; đẩy mạnh việc thực hiện Nghị quyết Đại hội Đảng bộ trường Đại học Hồng Đức lần thứ III (nhiệm kỳ 2010-2015), Ban Chấp hành Đảng bộ trường Đại học Hồng Đức đã </w:t>
      </w:r>
      <w:r w:rsidRPr="00AC7CB1">
        <w:rPr>
          <w:rFonts w:eastAsia="Times New Roman" w:cs="Times New Roman"/>
          <w:color w:val="000000"/>
          <w:sz w:val="22"/>
        </w:rPr>
        <w:t>xây dựng chương trình hành động và </w:t>
      </w:r>
      <w:r w:rsidRPr="00AC7CB1">
        <w:rPr>
          <w:rFonts w:eastAsia="Times New Roman" w:cs="Times New Roman"/>
          <w:color w:val="000000"/>
          <w:spacing w:val="6"/>
          <w:sz w:val="22"/>
          <w:lang w:val="pt-BR"/>
        </w:rPr>
        <w:t>tập trung lãnh đạo, chỉ đạo toàn Trường thực hiện toàn diện các nhiệm vụ chính trị và đã đạt những thành tích ban đầu đáng phấn khởi.</w:t>
      </w:r>
    </w:p>
    <w:p w:rsidR="00AC7CB1" w:rsidRPr="00AC7CB1" w:rsidRDefault="00AC7CB1" w:rsidP="00AC7CB1">
      <w:pPr>
        <w:shd w:val="clear" w:color="auto" w:fill="FFFFFF"/>
        <w:spacing w:before="60" w:after="100" w:afterAutospacing="1" w:line="215" w:lineRule="atLeast"/>
        <w:ind w:firstLine="606"/>
        <w:jc w:val="both"/>
        <w:rPr>
          <w:rFonts w:eastAsia="Times New Roman" w:cs="Times New Roman"/>
          <w:color w:val="000000"/>
          <w:sz w:val="24"/>
          <w:szCs w:val="24"/>
        </w:rPr>
      </w:pPr>
      <w:r w:rsidRPr="00AC7CB1">
        <w:rPr>
          <w:rFonts w:eastAsia="Times New Roman" w:cs="Times New Roman"/>
          <w:b/>
          <w:bCs/>
          <w:color w:val="000000"/>
          <w:spacing w:val="6"/>
          <w:sz w:val="22"/>
          <w:lang w:val="pt-BR"/>
        </w:rPr>
        <w:t>Đ</w:t>
      </w:r>
      <w:r w:rsidRPr="00AC7CB1">
        <w:rPr>
          <w:rFonts w:eastAsia="Times New Roman" w:cs="Times New Roman"/>
          <w:color w:val="000000"/>
          <w:sz w:val="22"/>
        </w:rPr>
        <w:t>ể tạo được chuyển biến mạnh mẽ, có bước đột phá trong đổi mới căn bản, toàn diện giáo dục và đào tạo, Đảng bộ nhà trường xác định: phải đổi mới tư duy; đổi mới mục tiêu đào tạo; hệ thống tổ chức, loại hình giáo dục và đào tạo; nội dung, phương pháp dạy và học; cơ chế quản lý; xây dựng đội ngũ giảng viên, cán bộ quản lý; cơ sở vật chất, nguồn lực, điều kiện bảo đảm chất lượng. Coi trọng nâng cao chất lượng đào tạo toàn diện, tập trung vào ổn định qui mô tuyển sinh, lấy công tác đào tạo, bồi dưỡng</w:t>
      </w:r>
      <w:r w:rsidRPr="00AC7CB1">
        <w:rPr>
          <w:rFonts w:eastAsia="Times New Roman" w:cs="Times New Roman"/>
          <w:color w:val="000000"/>
          <w:sz w:val="22"/>
          <w:lang w:val="pt-BR"/>
        </w:rPr>
        <w:t>, nâng cao trình độ chuyên môn, nghiệp vụ của cán bộ, giảng viên là khâu đột phá trong xây dựng và phát triển Nhà trường.</w:t>
      </w:r>
    </w:p>
    <w:p w:rsidR="00AC7CB1" w:rsidRPr="00AC7CB1" w:rsidRDefault="00AC7CB1" w:rsidP="00AC7CB1">
      <w:pPr>
        <w:shd w:val="clear" w:color="auto" w:fill="FFFFFF"/>
        <w:spacing w:before="60" w:after="100" w:afterAutospacing="1" w:line="215" w:lineRule="atLeast"/>
        <w:ind w:firstLine="606"/>
        <w:jc w:val="both"/>
        <w:rPr>
          <w:rFonts w:eastAsia="Times New Roman" w:cs="Times New Roman"/>
          <w:color w:val="000000"/>
          <w:sz w:val="24"/>
          <w:szCs w:val="24"/>
        </w:rPr>
      </w:pPr>
      <w:r w:rsidRPr="00AC7CB1">
        <w:rPr>
          <w:rFonts w:eastAsia="Times New Roman" w:cs="Times New Roman"/>
          <w:color w:val="000000"/>
          <w:sz w:val="22"/>
          <w:lang w:val="pt-BR"/>
        </w:rPr>
        <w:t>Nhiệm vụ xuyên suốt để thực hiện đổi mới căn bản và toàn diện giáo dục của Trường tập trung vào tám dung chủ yếu: </w:t>
      </w:r>
      <w:r w:rsidRPr="00AC7CB1">
        <w:rPr>
          <w:rFonts w:eastAsia="Times New Roman" w:cs="Times New Roman"/>
          <w:color w:val="000000"/>
          <w:sz w:val="22"/>
        </w:rPr>
        <w:t>Một là, tiếp tục quán triệt sâu sắc và thực hiện nghiêm túc các nghị quyết, chỉ thị của Đảng về giáo dục và đào tạo; Hai là, rà soát Kế hoạch Chiến lược phát triển Nhà trường đến năm 2020, tầm nhìn đến 2030; </w:t>
      </w:r>
      <w:r w:rsidRPr="00AC7CB1">
        <w:rPr>
          <w:rFonts w:eastAsia="Times New Roman" w:cs="Times New Roman"/>
          <w:color w:val="000000"/>
          <w:sz w:val="22"/>
          <w:lang w:val="it-IT"/>
        </w:rPr>
        <w:t>Ba, tiếp tục đổi mới quản lý giáo dục đại học, nâng cao chất lượng đào tạo và hiệu quả nghiên cứu khoa học; </w:t>
      </w:r>
      <w:r w:rsidRPr="00AC7CB1">
        <w:rPr>
          <w:rFonts w:eastAsia="Times New Roman" w:cs="Times New Roman"/>
          <w:color w:val="000000"/>
          <w:sz w:val="22"/>
        </w:rPr>
        <w:t>Bốn, thực hiện tốt chương trình và kế khoạch đào tạo; xây dựng và triển khai các chương trình đào tạo chất lượng cao; Năm, xây dựng đội ngũ cán bộ đạt chuẩn trình độ chuyên môn, nghiệp vụ, trình độ lý luận chính trị, ngoại ngữ, tin học; Sáu, xây dựng cơ sở vật chất, trang thiết bị dạy học, tài liệu, giáo trình; Bảy, đẩy mạnh nghiên cứu khoa học và hợp tác quốc tế phục vụ nâng cao chất lượng đào tạo; Tám là, thực hiện công tác đảm bảo chất lượng.</w:t>
      </w:r>
    </w:p>
    <w:p w:rsidR="00AC7CB1" w:rsidRPr="00AC7CB1" w:rsidRDefault="00AC7CB1" w:rsidP="00AC7CB1">
      <w:pPr>
        <w:shd w:val="clear" w:color="auto" w:fill="FFFFFF"/>
        <w:spacing w:before="100" w:beforeAutospacing="1" w:after="100" w:afterAutospacing="1" w:line="215" w:lineRule="atLeast"/>
        <w:ind w:firstLine="510"/>
        <w:jc w:val="both"/>
        <w:rPr>
          <w:rFonts w:eastAsia="Times New Roman" w:cs="Times New Roman"/>
          <w:color w:val="000000"/>
          <w:sz w:val="24"/>
          <w:szCs w:val="24"/>
          <w:lang w:val="pt-BR"/>
        </w:rPr>
      </w:pPr>
      <w:r w:rsidRPr="00AC7CB1">
        <w:rPr>
          <w:rFonts w:eastAsia="Times New Roman" w:cs="Times New Roman"/>
          <w:color w:val="000000"/>
          <w:spacing w:val="-6"/>
          <w:sz w:val="22"/>
          <w:lang w:val="pl-PL"/>
        </w:rPr>
        <w:t> Năm 2014, </w:t>
      </w:r>
      <w:r w:rsidRPr="00AC7CB1">
        <w:rPr>
          <w:rFonts w:eastAsia="Times New Roman" w:cs="Times New Roman"/>
          <w:color w:val="000000"/>
          <w:sz w:val="22"/>
          <w:lang w:val="pt-BR"/>
        </w:rPr>
        <w:t>Nhà trường mở thêm 2 chuyên ngành đào tạo thạc sĩ (Phương pháp toán sơ cấp và Vật lý chất rắn), 2 ngành trình độ đại học (Công nghệ kỹ thuật môi trường và Kinh doanh nông nghiệp), nâng tổng số ngành đào tạo của trường gồm: </w:t>
      </w:r>
      <w:r w:rsidRPr="00AC7CB1">
        <w:rPr>
          <w:rFonts w:eastAsia="Times New Roman" w:cs="Times New Roman"/>
          <w:color w:val="000000"/>
          <w:sz w:val="22"/>
          <w:lang w:val="de-DE"/>
        </w:rPr>
        <w:t>thạc sĩ 11 chuyên ngành; đại học 37 ngành;</w:t>
      </w:r>
      <w:r w:rsidRPr="00AC7CB1">
        <w:rPr>
          <w:rFonts w:eastAsia="Times New Roman" w:cs="Times New Roman"/>
          <w:color w:val="000000"/>
          <w:sz w:val="22"/>
          <w:lang w:val="pt-BR"/>
        </w:rPr>
        <w:t>Cao đẳng 17 ngành; ngoài ra còn đào tạo hệ VLVH và cao đẳng nghề. Đặc biệt Nhà trường đã được Bộ Giáo dục và Đào tạo cho phép đào tạo 2 chuyên ngành trình độ Tiến sĩ (Khoa học cây trồng và Văn học Việt Nam) đánh dấu bước ngoặt quan trọng trong hoạt động đào tạo và phát triển của Nhà trường.</w:t>
      </w:r>
    </w:p>
    <w:p w:rsidR="00AC7CB1" w:rsidRPr="00AC7CB1" w:rsidRDefault="00AC7CB1" w:rsidP="00AC7CB1">
      <w:pPr>
        <w:shd w:val="clear" w:color="auto" w:fill="FFFFFF"/>
        <w:spacing w:before="100" w:beforeAutospacing="1" w:after="100" w:afterAutospacing="1" w:line="215" w:lineRule="atLeast"/>
        <w:ind w:firstLine="545"/>
        <w:jc w:val="both"/>
        <w:rPr>
          <w:rFonts w:ascii="Arial" w:eastAsia="Times New Roman" w:hAnsi="Arial" w:cs="Arial"/>
          <w:color w:val="000000"/>
          <w:sz w:val="20"/>
          <w:szCs w:val="20"/>
          <w:lang w:val="pt-BR"/>
        </w:rPr>
      </w:pPr>
      <w:r w:rsidRPr="00AC7CB1">
        <w:rPr>
          <w:rFonts w:ascii="Arial" w:eastAsia="Times New Roman" w:hAnsi="Arial" w:cs="Arial"/>
          <w:color w:val="000000"/>
          <w:sz w:val="22"/>
          <w:lang w:val="de-DE"/>
        </w:rPr>
        <w:t>Thực hiện rà soát, hiệu chỉnh, cập nhật và phê duyệt các chương trình đào tạo nhằm từng bước tiếp cận với các chương trình tiên tiến và chuẩn nghề nghiệp của ngành đào tạo, triển khai xây dựng chương trình, đổi mới phương pháp giảng dạy, thi, kiểm tra, đánh giá theo hướng phát huy năng lực của người học</w:t>
      </w:r>
      <w:r w:rsidRPr="00AC7CB1">
        <w:rPr>
          <w:rFonts w:ascii="Arial" w:eastAsia="Times New Roman" w:hAnsi="Arial" w:cs="Arial"/>
          <w:color w:val="000000"/>
          <w:sz w:val="22"/>
          <w:lang w:val="pt-BR"/>
        </w:rPr>
        <w:t>, tăng cường ứng dụng công nghệ thông tin trong dạy - học, gắn lý thuyết với thực hành, chuyển từ việc truyền thụ kiến thức sang cung cấp thông tin và hướng dẫn tự học, tự nghiên cứu cho HSSV nhằm biến quá trình đào tạo thành quá trình tự đào tạo; Tổ chức thăm dò hoạt động giảng dạy của giảng viên; tổ chức đánh giá chất lượng giáo dục các chương trình đào tạo thông qua sinh viên tốt nghiệp và đánh giá chất lượng các đề thi, đề cương chi tiết học phần.</w:t>
      </w:r>
    </w:p>
    <w:p w:rsidR="00AC7CB1" w:rsidRPr="00AC7CB1" w:rsidRDefault="00AC7CB1" w:rsidP="00AC7CB1">
      <w:pPr>
        <w:shd w:val="clear" w:color="auto" w:fill="FFFFFF"/>
        <w:spacing w:before="60" w:after="100" w:afterAutospacing="1" w:line="215" w:lineRule="atLeast"/>
        <w:ind w:firstLine="606"/>
        <w:jc w:val="both"/>
        <w:rPr>
          <w:rFonts w:eastAsia="Times New Roman" w:cs="Times New Roman"/>
          <w:color w:val="000000"/>
          <w:sz w:val="24"/>
          <w:szCs w:val="24"/>
          <w:lang w:val="pt-BR"/>
        </w:rPr>
      </w:pPr>
      <w:r w:rsidRPr="00AC7CB1">
        <w:rPr>
          <w:rFonts w:eastAsia="Times New Roman" w:cs="Times New Roman"/>
          <w:color w:val="000000"/>
          <w:sz w:val="22"/>
          <w:lang w:val="pt-BR"/>
        </w:rPr>
        <w:t>Đổi mới công tác quản lý theo hướng tăng tính chủ động cho các khoa, bộ môn, coi trọng và phát huy vai trò trách nhiệm trong quản lý, đánh giá chất lượng đào tạo của bộ môn; triển khai áp dụng phần mềm quản lý đào tạo, đẩy mạnh hệ thống quản lý chất lượng ISO 9001:2008. Tăng cường công tác kiểm tra, thanh tra thực hiện kế hoạch chuyên môn, kiểm tra đánh giá chất lượng dạy học, thi kiểm tra theo đúng quy chế và tăng cường CSVC đảm bảo nâng cao chất lượng đào tạo, xây dựng các phòng máy tính, phòng thí nghiệm, giáo trình, tài liệu phục vụ công tác dạy và học.</w:t>
      </w:r>
    </w:p>
    <w:p w:rsidR="00AC7CB1" w:rsidRPr="00AC7CB1" w:rsidRDefault="00AC7CB1" w:rsidP="00AC7CB1">
      <w:pPr>
        <w:shd w:val="clear" w:color="auto" w:fill="FFFFFF"/>
        <w:spacing w:before="100" w:beforeAutospacing="1" w:after="100" w:afterAutospacing="1" w:line="215" w:lineRule="atLeast"/>
        <w:ind w:firstLine="510"/>
        <w:jc w:val="both"/>
        <w:rPr>
          <w:rFonts w:ascii="Arial" w:eastAsia="Times New Roman" w:hAnsi="Arial" w:cs="Arial"/>
          <w:color w:val="000000"/>
          <w:sz w:val="20"/>
          <w:szCs w:val="20"/>
          <w:lang w:val="pt-BR"/>
        </w:rPr>
      </w:pPr>
      <w:r w:rsidRPr="00AC7CB1">
        <w:rPr>
          <w:rFonts w:ascii="Arial" w:eastAsia="Times New Roman" w:hAnsi="Arial" w:cs="Arial"/>
          <w:color w:val="000000"/>
          <w:sz w:val="22"/>
          <w:lang w:val="pt-BR"/>
        </w:rPr>
        <w:lastRenderedPageBreak/>
        <w:t>Cùng với việc nâng cao chất lượng đào tạo, Nhà trường tập trung lãnh đạo</w:t>
      </w:r>
      <w:r w:rsidRPr="00AC7CB1">
        <w:rPr>
          <w:rFonts w:ascii="Arial" w:eastAsia="Times New Roman" w:hAnsi="Arial" w:cs="Arial"/>
          <w:color w:val="000000"/>
          <w:sz w:val="22"/>
          <w:lang w:val="de-DE"/>
        </w:rPr>
        <w:t> công tác nghiên cứu khoa học và hợp tác quốc tế theo hướng nâng cao chất lượng, hiệu quả và có bước phát triển mới</w:t>
      </w:r>
      <w:r w:rsidRPr="00AC7CB1">
        <w:rPr>
          <w:rFonts w:ascii="Arial" w:eastAsia="Times New Roman" w:hAnsi="Arial" w:cs="Arial"/>
          <w:color w:val="000000"/>
          <w:sz w:val="22"/>
          <w:lang w:val="pt-BR"/>
        </w:rPr>
        <w:t>; định hướng số lượng đề tài, hướng nghiên cứu để nâng cao chất lượng, hiệu quả các hoạt động KH-CN. Các hoạt động Hợp tác quốc tế được tăng cường, mở rộng, có nhiều khởi sắc; Bộ GD&amp;ĐT cho phép Trường thực hiện đề án liên kết đào tạo với trường đại học hoàng gia Thái Lan, RMUTT ngành Quản trị kinh doanh quốc tế theo mô hình 1+3 từ năm 2015; hoàn thành 2 Đề án liên kết đào tạo đại học, thạc sĩ mới với các trường đại học nước ngoài; ký kết và triển khai nhiều hợp tác quốc tế mới có tính khả thi cao (với ĐH Gachon, Songsil, Hàn quốc, ĐH Hải dương, Thượng Hải, ĐH Minhdao, Đoài Loan, ĐH Friender và Greisfwall, CHLB Đức); hợp tác nghiên cứu khoa học thuộc các lĩnh vực môi trường, phát triển du lịch bền vững cho Thanh Hóa, nghiên cứu về vật liệu mới, nghiên cứu về công nghệ thông tin góp phần nâng cao năng lực, trình độ đội ngũ giảng viên, đáp ứng yêu cầu phát triển kinh tế xã hội của Thanh Hóa, nâng cao vị thế của nhà trường cả trong nước và trên trường quốc tế.</w:t>
      </w:r>
    </w:p>
    <w:p w:rsidR="00AC7CB1" w:rsidRPr="00AC7CB1" w:rsidRDefault="00AC7CB1" w:rsidP="00AC7CB1">
      <w:pPr>
        <w:shd w:val="clear" w:color="auto" w:fill="FFFFFF"/>
        <w:spacing w:before="60" w:after="100" w:afterAutospacing="1" w:line="215" w:lineRule="atLeast"/>
        <w:ind w:firstLine="606"/>
        <w:jc w:val="both"/>
        <w:rPr>
          <w:rFonts w:eastAsia="Times New Roman" w:cs="Times New Roman"/>
          <w:color w:val="000000"/>
          <w:sz w:val="24"/>
          <w:szCs w:val="24"/>
          <w:lang w:val="pt-BR"/>
        </w:rPr>
      </w:pPr>
      <w:r w:rsidRPr="00AC7CB1">
        <w:rPr>
          <w:rFonts w:eastAsia="Times New Roman" w:cs="Times New Roman"/>
          <w:color w:val="000000"/>
          <w:sz w:val="22"/>
          <w:lang w:val="pt-BR"/>
        </w:rPr>
        <w:t>Xác định xây dựng đội ngũ cán bộ, giảng viên là nhân tố quyết định đến sự phát triển của nhà trường, Ban Giám hiệu đã ban hành văn bản về tiêu chuẩn, quy trình tuyển dụng cán bộ, giảng viên và công khai đến tất cả các đơn vị để tổ chức thực hiện. Tiếp tục hoàn thiện cơ cấu tổ chức bộ máy cán bộ theo Điều lệ trường đại học, phù hợp với thực tiễn của Nhà trường; thực hiện điều chuyển, bố trí cán bộ, giảng viên phù hợp; cử cán bộ giảng viên đi đào tạo sau đại học trong nước và nước ngoài.</w:t>
      </w:r>
    </w:p>
    <w:p w:rsidR="00AC7CB1" w:rsidRPr="00AC7CB1" w:rsidRDefault="00AC7CB1" w:rsidP="00AC7CB1">
      <w:pPr>
        <w:shd w:val="clear" w:color="auto" w:fill="FFFFFF"/>
        <w:spacing w:before="50" w:after="100" w:afterAutospacing="1" w:line="215" w:lineRule="atLeast"/>
        <w:ind w:firstLine="720"/>
        <w:jc w:val="both"/>
        <w:rPr>
          <w:rFonts w:eastAsia="Times New Roman" w:cs="Times New Roman"/>
          <w:color w:val="000000"/>
          <w:sz w:val="24"/>
          <w:szCs w:val="24"/>
          <w:lang w:val="pt-BR"/>
        </w:rPr>
      </w:pPr>
      <w:r w:rsidRPr="00AC7CB1">
        <w:rPr>
          <w:rFonts w:eastAsia="Times New Roman" w:cs="Times New Roman"/>
          <w:color w:val="000000"/>
          <w:sz w:val="22"/>
          <w:lang w:val="pt-BR"/>
        </w:rPr>
        <w:t>Thực hiện tốt công tác quy hoạch và triển khai thực hiện quy hoạch cán bộ lãnh đạo, quản lý các cấp trong trường; quy hoạch đào tạo, bồi dưỡng cán bộ, giảng viên trên chuẩn, cử đi học cao cấp lý luận chính trị, bồi dưỡng nghiệp vụ quản lý,.. </w:t>
      </w:r>
      <w:r w:rsidRPr="00AC7CB1">
        <w:rPr>
          <w:rFonts w:eastAsia="Times New Roman" w:cs="Times New Roman"/>
          <w:color w:val="000000"/>
          <w:spacing w:val="-8"/>
          <w:sz w:val="22"/>
          <w:lang w:val="pt-BR"/>
        </w:rPr>
        <w:t>Chỉ đạo thực hiện </w:t>
      </w:r>
      <w:r w:rsidRPr="00AC7CB1">
        <w:rPr>
          <w:rFonts w:eastAsia="Times New Roman" w:cs="Times New Roman"/>
          <w:color w:val="000000"/>
          <w:sz w:val="22"/>
          <w:lang w:val="pt-BR"/>
        </w:rPr>
        <w:t>đầy đủ chế độ, chính sách đối với cán bộ, giảng viên, nhân viên như: </w:t>
      </w:r>
      <w:r w:rsidRPr="00AC7CB1">
        <w:rPr>
          <w:rFonts w:eastAsia="Times New Roman" w:cs="Times New Roman"/>
          <w:color w:val="000000"/>
          <w:spacing w:val="-8"/>
          <w:sz w:val="22"/>
          <w:lang w:val="pt-BR"/>
        </w:rPr>
        <w:t>nâng bậc lương, nâng lương vượt khung, điều chỉnh tiền công lao động hợp đồng, </w:t>
      </w:r>
      <w:r w:rsidRPr="00AC7CB1">
        <w:rPr>
          <w:rFonts w:eastAsia="Times New Roman" w:cs="Times New Roman"/>
          <w:color w:val="000000"/>
          <w:sz w:val="22"/>
          <w:lang w:val="pt-BR"/>
        </w:rPr>
        <w:t>phụ cấp ưu đãi, thâm niên nhà giáo, phụ cấp độc hại, chuyển ngạch; chế độ bảo hiểm xã hội đối với người lao động, đặc biệt là quan tâm, động viên cụ thể bằng chế  độ ưu đãi đối với cán bộ, giảng viên có trình độ Tiến sĩ, Thạc sĩ.</w:t>
      </w:r>
    </w:p>
    <w:p w:rsidR="00AC7CB1" w:rsidRPr="00AC7CB1" w:rsidRDefault="00AC7CB1" w:rsidP="00AC7CB1">
      <w:pPr>
        <w:shd w:val="clear" w:color="auto" w:fill="FFFFFF"/>
        <w:spacing w:before="100" w:beforeAutospacing="1" w:after="100" w:afterAutospacing="1" w:line="215" w:lineRule="atLeast"/>
        <w:ind w:firstLine="606"/>
        <w:jc w:val="both"/>
        <w:rPr>
          <w:rFonts w:eastAsia="Times New Roman" w:cs="Times New Roman"/>
          <w:color w:val="000000"/>
          <w:sz w:val="24"/>
          <w:szCs w:val="24"/>
          <w:lang w:val="da-DK"/>
        </w:rPr>
      </w:pPr>
      <w:r w:rsidRPr="00AC7CB1">
        <w:rPr>
          <w:rFonts w:eastAsia="Times New Roman" w:cs="Times New Roman"/>
          <w:color w:val="000000"/>
          <w:sz w:val="22"/>
          <w:lang w:val="pt-BR"/>
        </w:rPr>
        <w:t>Đến nay, </w:t>
      </w:r>
      <w:r w:rsidRPr="00AC7CB1">
        <w:rPr>
          <w:rFonts w:eastAsia="Times New Roman" w:cs="Times New Roman"/>
          <w:color w:val="000000"/>
          <w:sz w:val="22"/>
          <w:lang w:val="da-DK"/>
        </w:rPr>
        <w:t>đội ngũ cán bộ, giảng viên có những bước phát triển đáng kể, hiện Nhà trường có 780 cán bộ, viên chức và người lao động, trong đó 530 là giảng viên, (gần 80% giảng viên có trình độ thạc sĩ trở lên), có 02 Nhà Giáo ưu tú, 11 PGS, 86 Tiến sĩ (chiếm 17 % giảng viên cơ hữu). Hàng năm, nhà trường cử hàng chục lượt cán bộ giảng viên đi học thạc sĩ, tiến sĩ trong và nước ngoài, hàng trăm lượt cán bộ đi học tập, bồi dưỡng. Hiện tại, có 95 giảng viên đang học NCS (với 20 NCS ở nước ngoài). Đội ngũ giảng viên của trường cơ bản có chuyên môn vững vàng, có khả năng ứng dụng nghệ thông tin, sử dụng phương tiện kỹ thuật hiện đại, đáp ứng yêu cầu giảng dạy, nghiên cứu khoa học và quản lý.</w:t>
      </w:r>
    </w:p>
    <w:p w:rsidR="00AC7CB1" w:rsidRPr="00AC7CB1" w:rsidRDefault="00AC7CB1" w:rsidP="00AC7CB1">
      <w:pPr>
        <w:shd w:val="clear" w:color="auto" w:fill="FFFFFF"/>
        <w:spacing w:before="100" w:beforeAutospacing="1" w:after="100" w:afterAutospacing="1" w:line="215" w:lineRule="atLeast"/>
        <w:ind w:firstLine="510"/>
        <w:jc w:val="both"/>
        <w:rPr>
          <w:rFonts w:eastAsia="Times New Roman" w:cs="Times New Roman"/>
          <w:color w:val="000000"/>
          <w:sz w:val="24"/>
          <w:szCs w:val="24"/>
          <w:lang w:val="pt-BR"/>
        </w:rPr>
      </w:pPr>
      <w:r w:rsidRPr="00AC7CB1">
        <w:rPr>
          <w:rFonts w:eastAsia="Times New Roman" w:cs="Times New Roman"/>
          <w:b/>
          <w:bCs/>
          <w:color w:val="000000"/>
          <w:sz w:val="22"/>
          <w:lang w:val="pt-BR"/>
        </w:rPr>
        <w:t>K</w:t>
      </w:r>
      <w:r w:rsidRPr="00AC7CB1">
        <w:rPr>
          <w:rFonts w:eastAsia="Times New Roman" w:cs="Times New Roman"/>
          <w:color w:val="000000"/>
          <w:sz w:val="22"/>
          <w:lang w:val="pt-BR"/>
        </w:rPr>
        <w:t>hép lại năm 2014, Đảng bộ, Nhà trường đã hoàn thành xuất sắc chương trình, kế hoạch công tác đề ra, lãnh đạo, xây dựng các chi bộ, đoàn thể chính trị và Đảng bộ, Nhà trường phát triển vững mạnh về chính trị, tư tưởng và tổ chức. </w:t>
      </w:r>
      <w:r w:rsidRPr="00AC7CB1">
        <w:rPr>
          <w:rFonts w:eastAsia="Times New Roman" w:cs="Times New Roman"/>
          <w:color w:val="000000"/>
          <w:spacing w:val="6"/>
          <w:sz w:val="22"/>
          <w:lang w:val="es-ES"/>
        </w:rPr>
        <w:t>Tạo đà quan trọng cho Đảng bộ, Nhà trường tập trung lãnh đạo tổ chức thành công đại hội các chi bộ và đại hội đại biểu Đảng bộ trường lần thứ IV, nhiệm kỳ 2015 - 2020; tăng cường lãnh đạo thực hiện có hiệu quả chương trình hành động thực hiện Nghị quyết Đại hội Đảng các cấp, chỉ đạo thực hiện có hiệu quả Chương trình hành động thực hiện NQ 29 của Ban Chấp hành Trung ương (khoá XI), xây dựng trường Đại học Hồng Đức phát triển bền vững, đưa thương hiệu của Nhà trường lên một tầm cao mới</w:t>
      </w:r>
      <w:r w:rsidRPr="00AC7CB1">
        <w:rPr>
          <w:rFonts w:eastAsia="Times New Roman" w:cs="Times New Roman"/>
          <w:b/>
          <w:bCs/>
          <w:color w:val="000000"/>
          <w:spacing w:val="6"/>
          <w:sz w:val="22"/>
          <w:lang w:val="es-ES"/>
        </w:rPr>
        <w:t>./.</w:t>
      </w:r>
      <w:r w:rsidRPr="00AC7CB1">
        <w:rPr>
          <w:rFonts w:eastAsia="Times New Roman" w:cs="Times New Roman"/>
          <w:b/>
          <w:bCs/>
          <w:color w:val="000000"/>
          <w:sz w:val="22"/>
          <w:lang w:val="pl-PL"/>
        </w:rPr>
        <w:t> </w:t>
      </w:r>
    </w:p>
    <w:p w:rsidR="006C194A" w:rsidRPr="006C194A" w:rsidRDefault="006C194A" w:rsidP="006C194A">
      <w:pPr>
        <w:spacing w:before="120" w:after="280" w:afterAutospacing="1"/>
        <w:rPr>
          <w:rFonts w:eastAsia="Calibri" w:cs="Times New Roman"/>
          <w:lang w:val="pt-BR"/>
        </w:rPr>
      </w:pPr>
      <w:r w:rsidRPr="006C194A">
        <w:rPr>
          <w:rFonts w:eastAsia="Calibri" w:cs="Times New Roman"/>
          <w:b/>
          <w:bCs/>
          <w:lang w:val="pt-BR"/>
        </w:rPr>
        <w:t>I. MỤC ĐÍCH</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Xác định những nhiệm vụ trọng tâm, giải pháp chủ yếu để Chính phủ chỉ đạo các Bộ, ngành, địa phương xây dựng kế hoạch hành động, tổ chức triển khai, </w:t>
      </w:r>
      <w:r w:rsidRPr="006C194A">
        <w:rPr>
          <w:rFonts w:eastAsia="Calibri" w:cs="Times New Roman"/>
          <w:shd w:val="solid" w:color="FFFFFF" w:fill="auto"/>
          <w:lang w:val="pt-BR"/>
        </w:rPr>
        <w:t>kiểm tra</w:t>
      </w:r>
      <w:r w:rsidRPr="006C194A">
        <w:rPr>
          <w:rFonts w:eastAsia="Calibri" w:cs="Times New Roman"/>
          <w:lang w:val="pt-BR"/>
        </w:rPr>
        <w:t xml:space="preserve">, giám sát, đánh giá việc thực hiện Nghị </w:t>
      </w:r>
      <w:r w:rsidRPr="006C194A">
        <w:rPr>
          <w:rFonts w:eastAsia="Calibri" w:cs="Times New Roman"/>
          <w:shd w:val="solid" w:color="FFFFFF" w:fill="auto"/>
          <w:lang w:val="pt-BR"/>
        </w:rPr>
        <w:t>quyết</w:t>
      </w:r>
      <w:r w:rsidRPr="006C194A">
        <w:rPr>
          <w:rFonts w:eastAsia="Calibri" w:cs="Times New Roman"/>
          <w:lang w:val="pt-BR"/>
        </w:rPr>
        <w:t xml:space="preserve"> 29 nhằm tạo chuyển biến căn bản, toàn diện giáo dục và đào tạo, phấn đấu đến năm 2030 nền giáo dục Việt Nam đạt trình độ tiên tiến trong khu vực.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b/>
          <w:bCs/>
          <w:lang w:val="pt-BR"/>
        </w:rPr>
        <w:lastRenderedPageBreak/>
        <w:t>II. NHỮNG NHIỆM VỤ, GIẢI PHÁP CHỦ YẾU</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1. Tuyên truyền, giáo dục nâng cao nhận thức và hành động trong triển khai đổi mới căn bản, toàn diện giáo dục và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Các Bộ, ngành, địa phương, trước hết là ngành giáo dục và đào tạo, các cơ quan báo chí chủ động tổ chức việc học tập và thường xuyên tuyên truyền, giải thích các nội dung của Nghị quyết 29, tập trung vào các nội dung:</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Quan điểm chỉ đạo, nhiệm vụ, giải pháp, các kết quả, kinh nghiệm phát triển giáo dục và đào tạo của cả nước, của các địa phương;</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 Trách nhiệm của các cấp, các ngành, các doanh nghiệp, các gia đình trong việc tích cực thực hiện xã hội </w:t>
      </w:r>
      <w:r w:rsidRPr="006C194A">
        <w:rPr>
          <w:rFonts w:eastAsia="Calibri" w:cs="Times New Roman"/>
          <w:shd w:val="solid" w:color="FFFFFF" w:fill="auto"/>
          <w:lang w:val="pt-BR"/>
        </w:rPr>
        <w:t>hóa</w:t>
      </w:r>
      <w:r w:rsidRPr="006C194A">
        <w:rPr>
          <w:rFonts w:eastAsia="Calibri" w:cs="Times New Roman"/>
          <w:lang w:val="pt-BR"/>
        </w:rPr>
        <w:t xml:space="preserve"> giáo dục; tham gia tạo các nguồn lực phát triển giáo dục, đào tạo và dạy nghề trong cơ chế thị trường định hướng xã hội chủ nghĩa; xây dựng môi trường giáo dục lành mạnh, xã hội học tập và học tập suốt đời;</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Biểu dương gương người tốt, việc tốt trong các hoạt động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Các cơ quan báo chí đổi mới nội dung, hình thức, cơ chế phối hợp để có sự thống nhất và đạt hiệu quả trong hoạt động thông tin và truyền thông. Mở kênh phát thanh, truyền hình giáo dục, đào tạo và dạy nghề nhằm tăng cường tuyên truyền về đổi mới nội dung, hình thức, phương pháp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2. Hoàn thiện hệ thống giáo dục quốc dân</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Hoàn thiện hệ thống giáo dục quốc dân theo hướng mở, linh hoạt, liên thông giữa các cấp học, trình độ đào tạo và giữa các hình thức giáo dục, đào tạo, đáp ứng nhu cầu học tập suốt đời và hội nhập quốc tế.</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Rà soát và điều chỉnh hệ thống giáo dục quốc dân theo các cấp học và trình độ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Rà soát việc thực hiện quy hoạch mạng lưới cơ sở giáo dục đại học và cơ sở giáo dục nghề nghiệp theo cơ cấu ngành nghề và trình độ đào tạo phù hợp với quy hoạch phát triển nhân lực quốc gia, đáp ứng nhu cầu nhân lực của thị trường lao động trong n</w:t>
      </w:r>
      <w:r w:rsidRPr="006C194A">
        <w:rPr>
          <w:rFonts w:eastAsia="Calibri" w:cs="Times New Roman"/>
          <w:shd w:val="solid" w:color="FFFFFF" w:fill="auto"/>
          <w:lang w:val="pt-BR"/>
        </w:rPr>
        <w:t>ướ</w:t>
      </w:r>
      <w:r w:rsidRPr="006C194A">
        <w:rPr>
          <w:rFonts w:eastAsia="Calibri" w:cs="Times New Roman"/>
          <w:lang w:val="pt-BR"/>
        </w:rPr>
        <w:t xml:space="preserve">c và tham gia thị trường lao động </w:t>
      </w:r>
      <w:r w:rsidRPr="006C194A">
        <w:rPr>
          <w:rFonts w:eastAsia="Calibri" w:cs="Times New Roman"/>
          <w:shd w:val="solid" w:color="FFFFFF" w:fill="auto"/>
          <w:lang w:val="pt-BR"/>
        </w:rPr>
        <w:t>quốc</w:t>
      </w:r>
      <w:r w:rsidRPr="006C194A">
        <w:rPr>
          <w:rFonts w:eastAsia="Calibri" w:cs="Times New Roman"/>
          <w:lang w:val="pt-BR"/>
        </w:rPr>
        <w:t xml:space="preserve"> tế; ưu tiên đầu tư phát triển một số trường và ngành đào tạo chất lượng cao.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c) Triển khai phân luồng và định hướng nghề nghiệp ở giáo dục phổ thông; phân loại các cơ sở giáo dục đại học theo hướng nghiên cứu, ứng dụng và thực hành.</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d) Tiếp tục triển khai việc sắp xếp các trung tâm giáo dục thường xuyên, trung tâm giáo dục kỹ thuật tổng hợp - hướng nghiệp và trung tâm dạy nghề cấp huyện.</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đ) Ban hành khung trình độ quốc gia phù hợp với khung </w:t>
      </w:r>
      <w:r w:rsidRPr="006C194A">
        <w:rPr>
          <w:rFonts w:eastAsia="Calibri" w:cs="Times New Roman"/>
          <w:shd w:val="solid" w:color="FFFFFF" w:fill="auto"/>
          <w:lang w:val="pt-BR"/>
        </w:rPr>
        <w:t>trình</w:t>
      </w:r>
      <w:r w:rsidRPr="006C194A">
        <w:rPr>
          <w:rFonts w:eastAsia="Calibri" w:cs="Times New Roman"/>
          <w:lang w:val="pt-BR"/>
        </w:rPr>
        <w:t xml:space="preserve"> độ của khu vực và thế giới.</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3. Đổi mới chương trình giáo dục của các cấp học và trình độ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Triển khai đổi mới chương trình giáo dục theo hướng tinh giản, hiện đại, thiết thực; phát triển năng lực và phẩm chất người học; chú trọng giáo dục lý tưởng, truyền thống, đạo đức, lối sống; nâng cao năng lực ngoại ngữ, tin học; rèn luyện kỹ năng vận dụng kiến thức vào thực tiễn; phát triển khả năng sáng tạo và ý thức tự học.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Rà soát, hoàn thiện ch</w:t>
      </w:r>
      <w:r w:rsidRPr="006C194A">
        <w:rPr>
          <w:rFonts w:eastAsia="Calibri" w:cs="Times New Roman"/>
          <w:shd w:val="solid" w:color="FFFFFF" w:fill="auto"/>
          <w:lang w:val="pt-BR"/>
        </w:rPr>
        <w:t>ươ</w:t>
      </w:r>
      <w:r w:rsidRPr="006C194A">
        <w:rPr>
          <w:rFonts w:eastAsia="Calibri" w:cs="Times New Roman"/>
          <w:lang w:val="pt-BR"/>
        </w:rPr>
        <w:t xml:space="preserve">ng </w:t>
      </w:r>
      <w:r w:rsidRPr="006C194A">
        <w:rPr>
          <w:rFonts w:eastAsia="Calibri" w:cs="Times New Roman"/>
          <w:shd w:val="solid" w:color="FFFFFF" w:fill="auto"/>
          <w:lang w:val="pt-BR"/>
        </w:rPr>
        <w:t>trình</w:t>
      </w:r>
      <w:r w:rsidRPr="006C194A">
        <w:rPr>
          <w:rFonts w:eastAsia="Calibri" w:cs="Times New Roman"/>
          <w:lang w:val="pt-BR"/>
        </w:rPr>
        <w:t xml:space="preserve"> giáo dục mầm non bảo đảm mục tiêu giúp trẻ phát triển thể chất, tình cảm, hiểu biết, thẩm mỹ, hình thành các yếu tố đầu tiên của nhân cách, chuẩn bị tốt cho trẻ vào lớp 1. Triển khai chương trình hướng dẫn chăm sóc, giáo dục trẻ tại gia đình và các nhóm trẻ độc lập, tư thục.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Xây dựng và phê duyệt chương trình giáo dục phổ thông mới theo tinh thần Nghị quyết 29, chú trọng việc tăng cường các hoạt động trải nghiệm thực tế nhằm giáo dục đạo đức, lối sống và rèn luyện kỹ năng cho học sinh.</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c) Khuyến khích cá nhân, tổ chức tham gia biên soạn sách giáo khoa (sách in và sách điện tử) trên cơ sở chương trình giáo dục phổ thông đã được Bộ Giáo dục và Đào tạo phê duyệt, sử dụng thống nhất trong toàn quốc. Xây dựng hệ thống ngân hàng bài giảng điện tử để giáo viên và học sinh có thể tham khảo trong quá trình dạy và học.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d) Rà soát, điều chỉnh chương trình giáo dục đại học và giáo dục nghề nghiệp đáp ứng yêu cầu về chất lượng đào tạo và nhân lực của từng ngành, nghề, địa phương, toàn xã hội theo hướng tăng cường năng lực sáng tạo, kỹ năng thực hành, đạo đức nghề nghiệp và hiểu biết xã hội. Triển khai cơ chế phối hợp giữa các trường bảo đảm chất lượng, thống nhất chương trình, giáo trình theo từng ngành, nhóm ngành, nhóm nghề đào tạo. Phát triển các chương trình giáo dục thường xuyên đáp ứng nhu cầu của người học và chuyển đổi ngành, nghề của xã hội.</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Đổi mới chương trình giáo dục công dân, giáo dục chủ nghĩa Mác - Lênin, tư tưởng Hồ Chí Minh, giáo dục chính trị, quốc phòng - an ninh trong các cấp học và trình độ đào tạo; giáo dục kỹ năng sống với nội dung thiết thực và các hình thức linh hoạt hiệu quả.</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e) Nâng cao chất lượng, hiệu quả nghiên cứu và ứng dụng khoa học, công nghệ, khoa học giáo dục và khoa học quản lý; xây dựng và triển khai chương trình nghiên cứu quốc gia về giáo dục, đào tạo và dạy nghề; đẩy mạnh nghiên cứu khoa học trong học sinh, sinh viên.</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4. Đổi mới hình thức, phương pháp thi, kiểm tra và đánh giá kết quả giáo dục,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Đổi mới hình thức, phương pháp thi, kiểm tra và đánh giá kết quả giáo dục theo hướng đánh giá năng lực của người học; kết hợp đánh giá cả quá trình với đánh giá cuối kỳ học, cuối năm học theo mô hình của các nước có nền giáo dục phát triển.</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Đổi mới việc tổ chức thi, công nhận tốt nghiệp trung học phổ thông và tuyển sinh cao đẳng, đại học, tiến tới tổ chức một kỳ thi chung, lấy kết quả để xét công nhận tốt nghiệp trung học phổ thông và làm căn cứ tuyển sinh đào tạo nghề và đào tạo cao đẳng, đại học; thành lập các trung tâm khảo thí độc lập.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Tăng cường quản lý chất lượng đầu ra ở các cơ sở giáo dục nghề nghiệp và giáo dục đại học bảo đảm chất lượng nguồn nhân lực theo yêu cầu của thị trường lao động.</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c) Xây dựng cơ chế xác định chỉ tiêu tuyển sinh đào tạo nghề, đào tạo cao đẳng, đại học hàng năm trên cơ sở nhu cầu của thị trường lao động, năng lực đào tạo và tỷ lệ người học tốt nghiệp có việc làm của cơ sở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d) Định kỳ tổ chức đánh giá chất lượng giáo dục trên phạm vi cả nước và từng địa phương; tham gia các kỳ đánh giá quốc tế về chất lượng giáo dục phổ thông để làm căn cứ đề xuất chính sách, giải pháp nâng cao chất lượng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Định kỳ kiểm định và công khai kết quả kiểm định các cơ sở giáo dục, đào tạo và dạy nghề và các chương trình đào tạo; thành lập các trung tâm kiểm định chất lượng giáo dục và trung tâm đánh giá kỹ năng nghề quốc gia.</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e) Xây dựng quy chế đào tạo theo hướng người học được bảo lưu kết quả học tập để học liên thông trong hệ thống giáo dục quốc dân.</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5. Phát triển đội ngũ nhà giáo và cán bộ, công chức, viên chức quản lý giáo dục (sau đây viết tắt là cán bộ quản lý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Đổi mới mạnh mẽ mục tiêu, nội dung, phương pháp đào tạo, đào tạo lại, bồi dưỡng và đánh giá kết quả học tập, rèn luyện của nhà giáo và cán bộ quản lý giáo dục đáp ứng yêu cầu nâng cao chất lượng, trách nhiệm, đạo đức và năng lực nghề nghiệp.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a) Sắp xếp, kiện toàn hệ thống và điều chỉnh nhiệm vụ các cơ sở đào tạo giáo viên, cơ sở bồi dưỡng cán bộ quản lý giáo dục; tập trung chỉ đạo và triển khai đổi mới mục tiêu, nội dung, phương pháp, hình thức đào tạo để nâng cao chất lượng đào tạo, bồi dưỡng giáo viên và cán bộ quản lý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Tổ chức bồi dưỡng, đào tạo lại đội ngũ giáo viên phổ thông, giáo viên mầm non đáp ứng yêu cầu triển khai chương trình, sách giáo khoa mới. Xây dựng và triển khai chương trình bồi dưỡng giáo viên, giảng viên và cán bộ quản lý các cơ sở giáo dục nghề nghiệp và giáo dục đại học đáp ứng yêu cầu đổi mới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c) Nghiên cứu, đề xuất chính sách tiền lương nhằm khuyến khích thu hút nguồn nhân lực chất lượng cao trong ngành giáo dục và đào tạo: mức lương nhà giáo được hưởng trong hệ thống thang bậc lương hành chính sự nghiệp; phụ </w:t>
      </w:r>
      <w:r w:rsidRPr="006C194A">
        <w:rPr>
          <w:rFonts w:eastAsia="Calibri" w:cs="Times New Roman"/>
          <w:shd w:val="solid" w:color="FFFFFF" w:fill="auto"/>
          <w:lang w:val="pt-BR"/>
        </w:rPr>
        <w:t>cấp</w:t>
      </w:r>
      <w:r w:rsidRPr="006C194A">
        <w:rPr>
          <w:rFonts w:eastAsia="Calibri" w:cs="Times New Roman"/>
          <w:lang w:val="pt-BR"/>
        </w:rPr>
        <w:t xml:space="preserve"> theo tính </w:t>
      </w:r>
      <w:r w:rsidRPr="006C194A">
        <w:rPr>
          <w:rFonts w:eastAsia="Calibri" w:cs="Times New Roman"/>
          <w:shd w:val="solid" w:color="FFFFFF" w:fill="auto"/>
          <w:lang w:val="pt-BR"/>
        </w:rPr>
        <w:t>chất</w:t>
      </w:r>
      <w:r w:rsidRPr="006C194A">
        <w:rPr>
          <w:rFonts w:eastAsia="Calibri" w:cs="Times New Roman"/>
          <w:lang w:val="pt-BR"/>
        </w:rPr>
        <w:t xml:space="preserve"> công việc, theo vùng; phụ </w:t>
      </w:r>
      <w:r w:rsidRPr="006C194A">
        <w:rPr>
          <w:rFonts w:eastAsia="Calibri" w:cs="Times New Roman"/>
          <w:shd w:val="solid" w:color="FFFFFF" w:fill="auto"/>
          <w:lang w:val="pt-BR"/>
        </w:rPr>
        <w:t>cấp</w:t>
      </w:r>
      <w:r w:rsidRPr="006C194A">
        <w:rPr>
          <w:rFonts w:eastAsia="Calibri" w:cs="Times New Roman"/>
          <w:lang w:val="pt-BR"/>
        </w:rPr>
        <w:t xml:space="preserve"> thâm niên nghề nghiệp tính cho thời gian trực tiếp giảng dạy. Xây dựng cơ chế tín dụng để tạo điều kiện về nhà ở và học tập nâng cao trình độ cho giáo viên, giảng viên trẻ.</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d) Phát triển đội ngũ chuyên gia, nhà giáo đầu ngành ở các cấp học và trình độ đào tạo phù hợp với điều kiện của Việt Nam và từng bước hội nhập quốc tế; nghiên cứu, hoàn thiện quy định về bổ nhiệm chức danh giáo sư, phó giáo sư.</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Thu hút các nghệ nhân, nghệ sỹ tài năng, người có kinh nghiệm thực tiễn lâu năm trong ngành, có tay nghề cao tham gia giảng dạy, truyền nghề tại các cơ sở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e) Rà soát, sửa đổi, bổ sung quy định về hệ thống chức danh nhà giáo và vị trí việc làm; chế độ làm việc của nhà giáo và cán bộ quản lý cơ sở giáo dục, đào tạo và dạy nghề phù hợp với yêu cầu đổi mới căn bản, toàn diện giáo dục và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g) Xây dựng cơ chế khuyến khích cán bộ nghiên cứu khoa học tham gia giảng dạy và giáo viên tham gia nghiên cứu khoa học. Nâng cao năng lực nghiên cứu khoa học của giảng viên, giáo viên và đội ngũ cán bộ nghiên cứu của các cơ sở giáo dục đại học và giáo dục nghề nghiệp.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6. Đẩy mạnh xã hội hóa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Đẩy mạnh xã hội hóa giáo dục, đào tạo và dạy nghề, đặc biệt đối </w:t>
      </w:r>
      <w:r w:rsidRPr="006C194A">
        <w:rPr>
          <w:rFonts w:eastAsia="Calibri" w:cs="Times New Roman"/>
          <w:shd w:val="solid" w:color="FFFFFF" w:fill="auto"/>
          <w:lang w:val="pt-BR"/>
        </w:rPr>
        <w:t>với</w:t>
      </w:r>
      <w:r w:rsidRPr="006C194A">
        <w:rPr>
          <w:rFonts w:eastAsia="Calibri" w:cs="Times New Roman"/>
          <w:lang w:val="pt-BR"/>
        </w:rPr>
        <w:t xml:space="preserve"> giáo dục mầm non, giáo dục nghề nghiệp và giáo dục đại học. Huy động sự tham gia của toàn xã hội để tăng nguồn </w:t>
      </w:r>
      <w:r w:rsidRPr="006C194A">
        <w:rPr>
          <w:rFonts w:eastAsia="Calibri" w:cs="Times New Roman"/>
          <w:shd w:val="solid" w:color="FFFFFF" w:fill="auto"/>
          <w:lang w:val="pt-BR"/>
        </w:rPr>
        <w:t>đầu tư</w:t>
      </w:r>
      <w:r w:rsidRPr="006C194A">
        <w:rPr>
          <w:rFonts w:eastAsia="Calibri" w:cs="Times New Roman"/>
          <w:lang w:val="pt-BR"/>
        </w:rPr>
        <w:t xml:space="preserve"> cơ sở vật chất và hỗ trợ các hoạt động của cơ sở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a) Sửa đổi, bổ sung cơ chế đầu tư, ưu đãi về đất đai, vốn để hỗ trợ các cơ sở giáo dục, đào tạo, dạy nghề ngoài công lập; cơ chế cho thuê cơ sở vật chất để phát triển giáo dục mầm non, giáo dục nghề nghiệp và giáo dục đại học ngoài công lập.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b) Khuyến khích hợp tác, liên kết giữa các cơ sở giáo dục, đào tạo và dạy nghề; phối hợp giữa các cơ sở giáo dục, đào tạo và dạy nghề với các cá nhân; doanh nghiệp có uy tín trong và ngoài nước để nâng cao </w:t>
      </w:r>
      <w:r w:rsidRPr="006C194A">
        <w:rPr>
          <w:rFonts w:eastAsia="Calibri" w:cs="Times New Roman"/>
          <w:shd w:val="solid" w:color="FFFFFF" w:fill="auto"/>
          <w:lang w:val="pt-BR"/>
        </w:rPr>
        <w:t>chất</w:t>
      </w:r>
      <w:r w:rsidRPr="006C194A">
        <w:rPr>
          <w:rFonts w:eastAsia="Calibri" w:cs="Times New Roman"/>
          <w:lang w:val="pt-BR"/>
        </w:rPr>
        <w:t xml:space="preserve"> lượng giáo dục và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c) Bảo đảm sự công bằng về mọi chế độ, chính sách đối với học sinh, sinh viên giữa cơ sở giáo dục công lập và ngoài công lập.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d) Xây dựng chính sách hỗ trợ nhà giáo trong các cơ sở giáo dục, đào tạo và dạy nghề công lập và ngoài công lập.</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Xây dựng cơ chế và lộ trình điều chỉnh học phí theo hướng linh hoạt, trên cơ sở chất lượng và chi phí đào tạo để phát huy năng lực của từng loại hình cơ sở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7. Đổi mới công tác quản lý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Xác định rõ trách nhiệm của các cơ quan quản lý nhà nước về giáo dục, đào tạo và dạy nghề; trách nhiệm quản lý theo ngành, lãnh thổ của các Bộ, ngành, địa phương và trách nhiệm của các Hội, Hiệp hội. Đẩy mạnh phân cấp, nâng cao trách nhiệm, tạo động lực và tính chủ động, sáng tạo của các cơ sở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Xây dựng, trình Quốc hội ban hành Luật sửa đổi, bổ sung một số điều của Luật Giáo dục. Nghiên cứu, đề xuất sửa đổi Luật Ngân sách nhà nước theo hướng bảo đảm đủ kinh phí đáp ứng yêu cầu về chất lượng giáo dục của các cơ sở giáo dục mầm non, giáo dục phổ thông, giáo dục nghề nghiệp, giáo dục đại học, cơ sở dạy nghề công lập và phổ cập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Rà soát, ban hành bổ sung, đồng bộ các văn bản quy phạm pháp luật về đánh giá các cấp quản lý, các cơ sở và cá nhân trong hoạt động giáo dục, đào tạo và dạy nghề; tuyển dụng, đãi ngộ, quy hoạch, bổ nhiệm dựa trên kết quả đánh giá thực tế hiệu quả cống hiến và năng lực của người dạy, người học; chính sách khuyến khích người học các ngành, nghề nặng nhọc, độc hại, kém hấp dẫn nhưng xã hội có nhu cầu; kiểm định chất lượng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 xml:space="preserve">c) Định kỳ rà soát, điều chỉnh dự báo, quy hoạch, kế hoạch phát </w:t>
      </w:r>
      <w:r w:rsidRPr="006C194A">
        <w:rPr>
          <w:rFonts w:eastAsia="Calibri" w:cs="Times New Roman"/>
          <w:shd w:val="solid" w:color="FFFFFF" w:fill="auto"/>
          <w:lang w:val="pt-BR"/>
        </w:rPr>
        <w:t>triển</w:t>
      </w:r>
      <w:r w:rsidRPr="006C194A">
        <w:rPr>
          <w:rFonts w:eastAsia="Calibri" w:cs="Times New Roman"/>
          <w:lang w:val="pt-BR"/>
        </w:rPr>
        <w:t xml:space="preserve"> giáo dục, đào tạo và dạy nghề đáp ứng nhu cầu nhân lực của xã hội. Xây dựng và phát triển hệ thống cơ sở dữ liệu quản lý thống nhất trong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d) Hoàn thiện phân cấp quản lý nhà nước về giáo dục, đào tạo cho các Bộ, ngành, địa phương; thực hiện quyền tự chủ và tự chịu trách nhiệm xã hội của các cơ sở giáo dục, đào tạo và dạy nghề một cách thống nhất và hiệu quả; rà soát, điều chỉnh, bổ sung cơ chế để các cơ quan quản lý giáo dục địa phương được tham gia quyết định trong quản lý nhân sự và các nguồn tài chính dành cho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Rà soát, bổ sung nhiệm vụ quản lý nhà n</w:t>
      </w:r>
      <w:r w:rsidRPr="006C194A">
        <w:rPr>
          <w:rFonts w:eastAsia="Calibri" w:cs="Times New Roman"/>
          <w:shd w:val="solid" w:color="FFFFFF" w:fill="auto"/>
          <w:lang w:val="pt-BR"/>
        </w:rPr>
        <w:t>ướ</w:t>
      </w:r>
      <w:r w:rsidRPr="006C194A">
        <w:rPr>
          <w:rFonts w:eastAsia="Calibri" w:cs="Times New Roman"/>
          <w:lang w:val="pt-BR"/>
        </w:rPr>
        <w:t>c về nghiên cứu khoa học và công nghệ trong giáo dục, đào tạo và dạy nghề; gắn kết chặt chẽ hoạt động đào tạo với nghiên cứu khoa học và công nghệ nhằm không ngừng nâng cao chất lượng đào tạo, đồng thời phát triển các sản phẩm và giải pháp mới phục vụ sự nghiệp công nghiệp hóa, hiện đại hóa đất nước.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e) Quy định trách nhiệm của các cơ sở sử dụng lao động qua đào tạo trong việc tham gia xây dựng, phát triển chương trình đào tạo, hỗ trợ các điều kiện thực hành, thực tập trong hoạt động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g) Củng cố bộ máy thanh tra giáo dục; tăng cường vai trò, quyền hạn và trách nhiệm của thanh tra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h) Xây dựng quy chế quy định trách nhiệm các cấp ủy đảng, chính quyền, tổ chức chính trị - xã hội trong việc chỉ đạo, phối hợp với các cơ quan quản lý và các cơ sở giáo dục, đào tạo và dạy nghề giải quyết các hiện tượng tiêu cực gây bức xúc xã hội.</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i) Nghiên cứu việc thống nhất quản lý nhà nước về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8. Tăng cường cơ sở vật chất và ứng dụng công ng</w:t>
      </w:r>
      <w:r w:rsidRPr="006C194A">
        <w:rPr>
          <w:rFonts w:eastAsia="Calibri" w:cs="Times New Roman"/>
          <w:shd w:val="solid" w:color="FFFFFF" w:fill="auto"/>
          <w:lang w:val="pt-BR"/>
        </w:rPr>
        <w:t>hệ thông tin</w:t>
      </w:r>
      <w:r w:rsidRPr="006C194A">
        <w:rPr>
          <w:rFonts w:eastAsia="Calibri" w:cs="Times New Roman"/>
          <w:lang w:val="pt-BR"/>
        </w:rPr>
        <w:t xml:space="preserve"> trong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Đầu tư cho giáo dục, đào tạo là đầu tư cho sự phát triển, từng bước hiện đại hóa cơ sở vật chất kỹ thuật, đặc biệt là hạ tầng công ng</w:t>
      </w:r>
      <w:r w:rsidRPr="006C194A">
        <w:rPr>
          <w:rFonts w:eastAsia="Calibri" w:cs="Times New Roman"/>
          <w:shd w:val="solid" w:color="FFFFFF" w:fill="auto"/>
          <w:lang w:val="pt-BR"/>
        </w:rPr>
        <w:t>hệ thông tin</w:t>
      </w:r>
      <w:r w:rsidRPr="006C194A">
        <w:rPr>
          <w:rFonts w:eastAsia="Calibri" w:cs="Times New Roman"/>
          <w:lang w:val="pt-BR"/>
        </w:rPr>
        <w:t xml:space="preserve"> để thực hiện đổi mới căn bản, toàn diện giáo dục và đào tạo.</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Phân bổ ngân sách cho giáo dục, đào tạo được ưu tiên trong các chương trình, kế hoạch phát triển kinh tế - xã hội; ưu tiên đầu tư để phát triển giáo dục, đào tạo và dạy nghề ở khu vực miền núi, vùng sâu, vùng xa, vùng đồng bào dân tộc thiểu số; phân định rõ ngân sách chi cho giáo dục mầm non, giáo dục phổ thông, giáo dục nghề nghiệp và giáo dục đại học với ngân sách chi cho cơ sở đào tạo, bồi dưỡng thuộc hệ thống chính trị và lực lượng vũ trang.</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Thực hiện giao ngân sách giáo dục, đào tạo và dạy nghề dựa trên các định mức kinh tế - kỹ thuật và nhiệm vụ được giao; tiến tới ngân sách nhà nước chủ yếu hỗ trợ đào tạo các ngành, nghề trọng điểm hoặc khó huy động sự tham gia của xã hội.</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lastRenderedPageBreak/>
        <w:t xml:space="preserve">c) Tăng cường đầu tư cơ sở vật chất kỹ thuật cho các cơ sở giáo dục, đào tạo và dạy nghề công lập hiện có, đặc biệt </w:t>
      </w:r>
      <w:r w:rsidRPr="006C194A">
        <w:rPr>
          <w:rFonts w:eastAsia="Calibri" w:cs="Times New Roman"/>
          <w:shd w:val="solid" w:color="FFFFFF" w:fill="auto"/>
          <w:lang w:val="pt-BR"/>
        </w:rPr>
        <w:t>là</w:t>
      </w:r>
      <w:r w:rsidRPr="006C194A">
        <w:rPr>
          <w:rFonts w:eastAsia="Calibri" w:cs="Times New Roman"/>
          <w:lang w:val="pt-BR"/>
        </w:rPr>
        <w:t xml:space="preserve"> hạ tầng công ng</w:t>
      </w:r>
      <w:r w:rsidRPr="006C194A">
        <w:rPr>
          <w:rFonts w:eastAsia="Calibri" w:cs="Times New Roman"/>
          <w:shd w:val="solid" w:color="FFFFFF" w:fill="auto"/>
          <w:lang w:val="pt-BR"/>
        </w:rPr>
        <w:t>hệ thông tin</w:t>
      </w:r>
      <w:r w:rsidRPr="006C194A">
        <w:rPr>
          <w:rFonts w:eastAsia="Calibri" w:cs="Times New Roman"/>
          <w:lang w:val="pt-BR"/>
        </w:rPr>
        <w:t xml:space="preserve">, </w:t>
      </w:r>
      <w:r w:rsidRPr="006C194A">
        <w:rPr>
          <w:rFonts w:eastAsia="Calibri" w:cs="Times New Roman"/>
          <w:shd w:val="solid" w:color="FFFFFF" w:fill="auto"/>
          <w:lang w:val="pt-BR"/>
        </w:rPr>
        <w:t>cơ sở</w:t>
      </w:r>
      <w:r w:rsidRPr="006C194A">
        <w:rPr>
          <w:rFonts w:eastAsia="Calibri" w:cs="Times New Roman"/>
          <w:lang w:val="pt-BR"/>
        </w:rPr>
        <w:t xml:space="preserve"> vật chất rèn luyện thể lực và giáo dục kỹ năng sống cho học sinh, sinh viên; rà soát, bổ sung cơ sở vật chất của các cơ sở giáo dục mầm non, giáo dục phổ thông để đạt yêu cầu tối thiểu thực hiện chương trình giáo dục mới; bảo đảm quy mô đào tạo không vượt quá khả năng cơ sở vật chất của các cơ sở giáo dục nghề nghiệp, giáo dục đại học; đầu tư xây dựng một số trường đại học sư phạm trọng điểm, trường dạy nghề chất lượng cao, trường đại học trọng điểm.</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d) Bảo đảm đủ quỹ đất theo quy hoạch, kế hoạch sử dụng đất được cơ quan có thẩm quyền xét duyệt cho việc xây dựng trường học phù hợp với quy hoạch các công trình phục vụ dân sinh.</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đ) Triển khai mạnh mẽ ứng dụng công ng</w:t>
      </w:r>
      <w:r w:rsidRPr="006C194A">
        <w:rPr>
          <w:rFonts w:eastAsia="Calibri" w:cs="Times New Roman"/>
          <w:shd w:val="solid" w:color="FFFFFF" w:fill="auto"/>
          <w:lang w:val="pt-BR"/>
        </w:rPr>
        <w:t>hệ thông tin</w:t>
      </w:r>
      <w:r w:rsidRPr="006C194A">
        <w:rPr>
          <w:rFonts w:eastAsia="Calibri" w:cs="Times New Roman"/>
          <w:lang w:val="pt-BR"/>
        </w:rPr>
        <w:t xml:space="preserve"> </w:t>
      </w:r>
      <w:r w:rsidRPr="006C194A">
        <w:rPr>
          <w:rFonts w:eastAsia="Calibri" w:cs="Times New Roman"/>
          <w:shd w:val="solid" w:color="FFFFFF" w:fill="auto"/>
          <w:lang w:val="pt-BR"/>
        </w:rPr>
        <w:t>trong</w:t>
      </w:r>
      <w:r w:rsidRPr="006C194A">
        <w:rPr>
          <w:rFonts w:eastAsia="Calibri" w:cs="Times New Roman"/>
          <w:lang w:val="pt-BR"/>
        </w:rPr>
        <w:t xml:space="preserve"> công tác quản lý và hoạt động giáo dục, đào tạo và dạy nghề; hỗ trợ ứng dụng công ng</w:t>
      </w:r>
      <w:r w:rsidRPr="006C194A">
        <w:rPr>
          <w:rFonts w:eastAsia="Calibri" w:cs="Times New Roman"/>
          <w:shd w:val="solid" w:color="FFFFFF" w:fill="auto"/>
          <w:lang w:val="pt-BR"/>
        </w:rPr>
        <w:t>hệ thông tin</w:t>
      </w:r>
      <w:r w:rsidRPr="006C194A">
        <w:rPr>
          <w:rFonts w:eastAsia="Calibri" w:cs="Times New Roman"/>
          <w:lang w:val="pt-BR"/>
        </w:rPr>
        <w:t xml:space="preserve"> trong các trường không phân biệt công tư; phát triển hệ thống đào tạo từ xa và nguồn học liệu kỹ thuật số.</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9. Chủ động hội nhập và nâng cao hiệu quả hợp tác quốc tế trong giáo dục, đào tạo và dạy nghề</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Mở rộng và nâng cao hiệu quả hợp tác quốc tế về giáo dục, đào tạo và dạy nghề nhằm tranh thủ các nguồn lực, vận dụng có chọn lọc và sáng tạo kinh nghiệm của các mô hình giáo dục tiên tiến, đẩy nhanh tiến độ đổi mới chương trình và chất lượng đào tạo các trình độ phù hợp với khu vực và quốc tế.</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a) Rà soát và hoàn thiện hệ thống pháp luật về giáo dục, đào tạo và dạy nghề phù hợp với điều kiện của Việt Nam và từng bước hội nhập quốc tế; nghiên cứu và gia nhập các tổ chức quốc tế về giáo dục.</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b) Hoàn thiện chính sách hợp tác song phương và đa phương về giáo dục, đào tạo và dạy nghề. Lựa chọn những nước thành công về phát triển giáo dục nghề nghiệp thuộc khu vực ASEAN và thế giới làm đối tác chiến lược, thực hiện liên kết đào tạo với các cơ sở giáo dục nước ngoài đã được kiểm định chất lượng; đàm phán, ký kết việc công nhận bằng cấp, chuyển đổi tín chỉ giữa các nước trong khu vực và thế giới; mở rộng các chương trình trao đổi sinh viên quốc tế.</w:t>
      </w:r>
    </w:p>
    <w:p w:rsidR="006C194A" w:rsidRPr="006C194A" w:rsidRDefault="006C194A" w:rsidP="006C194A">
      <w:pPr>
        <w:spacing w:before="120" w:after="280" w:afterAutospacing="1"/>
        <w:rPr>
          <w:rFonts w:eastAsia="Calibri" w:cs="Times New Roman"/>
          <w:lang w:val="pt-BR"/>
        </w:rPr>
      </w:pPr>
      <w:r w:rsidRPr="006C194A">
        <w:rPr>
          <w:rFonts w:eastAsia="Calibri" w:cs="Times New Roman"/>
          <w:lang w:val="pt-BR"/>
        </w:rPr>
        <w:t>c) Triển khai các dự án, chương trình hợp tác quốc tế về giáo dục, đào tạo và dạy nghề; xây dựng cơ chế quản lý việc tiếp nhận, sử dụng các loại học bổng, tài trợ của nước ngoài.</w:t>
      </w:r>
    </w:p>
    <w:p w:rsidR="006C194A" w:rsidRDefault="006C194A" w:rsidP="006C194A">
      <w:pPr>
        <w:spacing w:before="120" w:after="280" w:afterAutospacing="1"/>
        <w:rPr>
          <w:rFonts w:eastAsia="Calibri" w:cs="Times New Roman"/>
        </w:rPr>
      </w:pPr>
      <w:r>
        <w:rPr>
          <w:rFonts w:eastAsia="Calibri" w:cs="Times New Roman"/>
        </w:rPr>
        <w:t xml:space="preserve">d) Xây dựng cơ chế, chính sách thu hút chuyên gia nước ngoài, người Việt Nam ở nước ngoài tham gia nghiên cứu, giảng dạy tại Việt Nam và cử chuyên gia, giảng viên của Việt Nam ra nước ngoài giảng dạy, nghiên cứu khoa học; khuyến khích các tổ chức, cá nhân nước ngoài, tổ chức </w:t>
      </w:r>
      <w:r>
        <w:rPr>
          <w:rFonts w:eastAsia="Calibri" w:cs="Times New Roman"/>
        </w:rPr>
        <w:lastRenderedPageBreak/>
        <w:t>quốc tế, người Việt Nam định cư ở nước ngoài đầu tư, tài trợ nghiên cứu khoa học, ứng dụng khoa học, chuyển giao công nghệ và xây dựng cơ sở giáo dục, đào tạo và dạy nghề ở Việt Nam.</w:t>
      </w:r>
    </w:p>
    <w:p w:rsidR="006C194A" w:rsidRDefault="006C194A" w:rsidP="006C194A">
      <w:pPr>
        <w:spacing w:before="120" w:after="280" w:afterAutospacing="1"/>
        <w:rPr>
          <w:rFonts w:eastAsia="Calibri" w:cs="Times New Roman"/>
        </w:rPr>
      </w:pPr>
      <w:r>
        <w:rPr>
          <w:rFonts w:eastAsia="Calibri" w:cs="Times New Roman"/>
        </w:rPr>
        <w:t xml:space="preserve">đ) Rà soát, điều chỉnh, bổ sung chính sách dạy học tiếng Việt và truyền bá </w:t>
      </w:r>
      <w:r>
        <w:rPr>
          <w:rFonts w:eastAsia="Calibri" w:cs="Times New Roman"/>
          <w:shd w:val="solid" w:color="FFFFFF" w:fill="auto"/>
        </w:rPr>
        <w:t>văn</w:t>
      </w:r>
      <w:r>
        <w:rPr>
          <w:rFonts w:eastAsia="Calibri" w:cs="Times New Roman"/>
        </w:rPr>
        <w:t xml:space="preserve"> hóa, truyền thống của dân tộc cho cộng đồng người Việt Nam ở nước ngoài và cho người nước ngoài tại Việt Nam.</w:t>
      </w:r>
    </w:p>
    <w:p w:rsidR="006C194A" w:rsidRDefault="006C194A" w:rsidP="006C194A">
      <w:pPr>
        <w:spacing w:before="120" w:after="280" w:afterAutospacing="1"/>
        <w:rPr>
          <w:rFonts w:eastAsia="Calibri" w:cs="Times New Roman"/>
        </w:rPr>
      </w:pPr>
      <w:r>
        <w:rPr>
          <w:rFonts w:eastAsia="Calibri" w:cs="Times New Roman"/>
        </w:rPr>
        <w:t xml:space="preserve">e) Tiếp </w:t>
      </w:r>
      <w:proofErr w:type="gramStart"/>
      <w:r>
        <w:rPr>
          <w:rFonts w:eastAsia="Calibri" w:cs="Times New Roman"/>
        </w:rPr>
        <w:t>thu</w:t>
      </w:r>
      <w:proofErr w:type="gramEnd"/>
      <w:r>
        <w:rPr>
          <w:rFonts w:eastAsia="Calibri" w:cs="Times New Roman"/>
        </w:rPr>
        <w:t>, vận dụng sáng tạo kinh nghiệm của các nước có nền giáo dục phát triển trong việc xây dựng chương trình, biên soạn sách giáo khoa và quản lý giáo dục.</w:t>
      </w:r>
    </w:p>
    <w:tbl>
      <w:tblPr>
        <w:tblW w:w="9551" w:type="dxa"/>
        <w:tblLayout w:type="fixed"/>
        <w:tblLook w:val="0000"/>
      </w:tblPr>
      <w:tblGrid>
        <w:gridCol w:w="3734"/>
        <w:gridCol w:w="5817"/>
      </w:tblGrid>
      <w:tr w:rsidR="00A65E95" w:rsidRPr="00C31BB1" w:rsidTr="00A50BDD">
        <w:tblPrEx>
          <w:tblCellMar>
            <w:top w:w="0" w:type="dxa"/>
            <w:bottom w:w="0" w:type="dxa"/>
          </w:tblCellMar>
        </w:tblPrEx>
        <w:trPr>
          <w:trHeight w:val="1455"/>
        </w:trPr>
        <w:tc>
          <w:tcPr>
            <w:tcW w:w="3734" w:type="dxa"/>
          </w:tcPr>
          <w:p w:rsidR="00A65E95" w:rsidRPr="009C615A" w:rsidRDefault="00A65E95" w:rsidP="00A50BDD">
            <w:pPr>
              <w:jc w:val="center"/>
              <w:rPr>
                <w:b/>
                <w:szCs w:val="26"/>
                <w:lang w:val="pt-BR"/>
              </w:rPr>
            </w:pPr>
            <w:r w:rsidRPr="009C615A">
              <w:rPr>
                <w:b/>
                <w:szCs w:val="26"/>
                <w:lang w:val="pt-BR"/>
              </w:rPr>
              <w:t xml:space="preserve">ỦY BAN NHÂN DÂN  </w:t>
            </w:r>
          </w:p>
          <w:p w:rsidR="00A65E95" w:rsidRPr="009C615A" w:rsidRDefault="00A65E95" w:rsidP="00A50BDD">
            <w:pPr>
              <w:jc w:val="center"/>
              <w:rPr>
                <w:b/>
                <w:szCs w:val="26"/>
                <w:lang w:val="pt-BR"/>
              </w:rPr>
            </w:pPr>
            <w:r w:rsidRPr="009C615A">
              <w:rPr>
                <w:b/>
                <w:szCs w:val="26"/>
                <w:lang w:val="pt-BR"/>
              </w:rPr>
              <w:t>TỈNH HẢI DƯƠNG</w:t>
            </w:r>
          </w:p>
          <w:p w:rsidR="00A65E95" w:rsidRPr="009C615A" w:rsidRDefault="00A65E95" w:rsidP="00A50BDD">
            <w:pPr>
              <w:jc w:val="center"/>
              <w:rPr>
                <w:szCs w:val="26"/>
              </w:rPr>
            </w:pPr>
            <w:r w:rsidRPr="009C615A">
              <w:rPr>
                <w:noProof/>
                <w:szCs w:val="26"/>
              </w:rPr>
              <w:pict>
                <v:line id="_x0000_s1028" style="position:absolute;left:0;text-align:left;z-index:251662336" from="43.8pt,1.45pt" to="107.45pt,1.45pt"/>
              </w:pict>
            </w:r>
          </w:p>
          <w:p w:rsidR="00A65E95" w:rsidRPr="00C31BB1" w:rsidRDefault="00A65E95" w:rsidP="00A50BDD">
            <w:pPr>
              <w:jc w:val="center"/>
            </w:pPr>
            <w:r w:rsidRPr="009C615A">
              <w:rPr>
                <w:szCs w:val="26"/>
              </w:rPr>
              <w:t xml:space="preserve">Số:   </w:t>
            </w:r>
            <w:r>
              <w:rPr>
                <w:szCs w:val="26"/>
              </w:rPr>
              <w:t>101</w:t>
            </w:r>
            <w:r w:rsidRPr="009C615A">
              <w:rPr>
                <w:szCs w:val="26"/>
              </w:rPr>
              <w:t xml:space="preserve">       /BC- UBND</w:t>
            </w:r>
          </w:p>
        </w:tc>
        <w:tc>
          <w:tcPr>
            <w:tcW w:w="5817" w:type="dxa"/>
          </w:tcPr>
          <w:p w:rsidR="00A65E95" w:rsidRPr="00C31BB1" w:rsidRDefault="00A65E95" w:rsidP="00A50BDD">
            <w:pPr>
              <w:jc w:val="center"/>
              <w:rPr>
                <w:b/>
                <w:bCs/>
                <w:szCs w:val="26"/>
              </w:rPr>
            </w:pPr>
            <w:r w:rsidRPr="00C31BB1">
              <w:rPr>
                <w:b/>
                <w:bCs/>
                <w:szCs w:val="26"/>
              </w:rPr>
              <w:t xml:space="preserve">CỘNG HÒA XÃ HỘI CHỦ NGHĨA VIỆT </w:t>
            </w:r>
            <w:smartTag w:uri="urn:schemas-microsoft-com:office:smarttags" w:element="place">
              <w:smartTag w:uri="urn:schemas-microsoft-com:office:smarttags" w:element="country-region">
                <w:r w:rsidRPr="00C31BB1">
                  <w:rPr>
                    <w:b/>
                    <w:bCs/>
                    <w:szCs w:val="26"/>
                  </w:rPr>
                  <w:t>NAM</w:t>
                </w:r>
              </w:smartTag>
            </w:smartTag>
          </w:p>
          <w:p w:rsidR="00A65E95" w:rsidRPr="00C31BB1" w:rsidRDefault="00A65E95" w:rsidP="00A50BDD">
            <w:pPr>
              <w:jc w:val="center"/>
              <w:rPr>
                <w:b/>
                <w:bCs/>
              </w:rPr>
            </w:pPr>
            <w:r w:rsidRPr="00C31BB1">
              <w:rPr>
                <w:b/>
                <w:bCs/>
              </w:rPr>
              <w:t xml:space="preserve">Độc lập </w:t>
            </w:r>
            <w:r w:rsidRPr="009C615A">
              <w:rPr>
                <w:bCs/>
              </w:rPr>
              <w:t>-</w:t>
            </w:r>
            <w:r w:rsidRPr="00C31BB1">
              <w:rPr>
                <w:b/>
                <w:bCs/>
              </w:rPr>
              <w:t xml:space="preserve"> Tự do </w:t>
            </w:r>
            <w:r w:rsidRPr="009C615A">
              <w:rPr>
                <w:bCs/>
              </w:rPr>
              <w:t>-</w:t>
            </w:r>
            <w:r w:rsidRPr="00C31BB1">
              <w:rPr>
                <w:b/>
                <w:bCs/>
              </w:rPr>
              <w:t xml:space="preserve"> Hạnh phúc</w:t>
            </w:r>
          </w:p>
          <w:p w:rsidR="00A65E95" w:rsidRPr="00C31BB1" w:rsidRDefault="00A65E95" w:rsidP="00A50BDD">
            <w:pPr>
              <w:jc w:val="both"/>
              <w:rPr>
                <w:i/>
                <w:iCs/>
              </w:rPr>
            </w:pPr>
            <w:r>
              <w:rPr>
                <w:i/>
                <w:iCs/>
                <w:noProof/>
              </w:rPr>
              <w:pict>
                <v:line id="_x0000_s1027" style="position:absolute;left:0;text-align:left;z-index:251661312" from="54pt,1.05pt" to="224.85pt,1.05pt"/>
              </w:pict>
            </w:r>
          </w:p>
          <w:p w:rsidR="00A65E95" w:rsidRPr="00C31BB1" w:rsidRDefault="00A65E95" w:rsidP="00A50BDD">
            <w:pPr>
              <w:jc w:val="center"/>
              <w:rPr>
                <w:b/>
                <w:bCs/>
              </w:rPr>
            </w:pPr>
            <w:r w:rsidRPr="00C31BB1">
              <w:rPr>
                <w:i/>
                <w:iCs/>
              </w:rPr>
              <w:t>Hải Dương, ngày</w:t>
            </w:r>
            <w:r>
              <w:rPr>
                <w:i/>
                <w:iCs/>
              </w:rPr>
              <w:t xml:space="preserve">  01    </w:t>
            </w:r>
            <w:r w:rsidRPr="00C31BB1">
              <w:rPr>
                <w:i/>
                <w:iCs/>
              </w:rPr>
              <w:t xml:space="preserve"> tháng </w:t>
            </w:r>
            <w:r>
              <w:rPr>
                <w:i/>
                <w:iCs/>
              </w:rPr>
              <w:t xml:space="preserve">  10    </w:t>
            </w:r>
            <w:r w:rsidRPr="00C31BB1">
              <w:rPr>
                <w:i/>
                <w:iCs/>
              </w:rPr>
              <w:t xml:space="preserve"> năm 201</w:t>
            </w:r>
            <w:r>
              <w:rPr>
                <w:i/>
                <w:iCs/>
              </w:rPr>
              <w:t>4</w:t>
            </w:r>
          </w:p>
        </w:tc>
      </w:tr>
    </w:tbl>
    <w:p w:rsidR="00A65E95" w:rsidRDefault="00A65E95" w:rsidP="00A65E95">
      <w:pPr>
        <w:jc w:val="center"/>
        <w:rPr>
          <w:b/>
          <w:bCs/>
        </w:rPr>
      </w:pPr>
    </w:p>
    <w:p w:rsidR="00A65E95" w:rsidRPr="00C31BB1" w:rsidRDefault="00A65E95" w:rsidP="00A65E95">
      <w:pPr>
        <w:jc w:val="center"/>
        <w:rPr>
          <w:b/>
          <w:bCs/>
        </w:rPr>
      </w:pPr>
      <w:r w:rsidRPr="00C31BB1">
        <w:rPr>
          <w:b/>
          <w:bCs/>
        </w:rPr>
        <w:t>BÁO CÁO</w:t>
      </w:r>
    </w:p>
    <w:p w:rsidR="00A65E95" w:rsidRDefault="00A65E95" w:rsidP="00A65E95">
      <w:pPr>
        <w:jc w:val="center"/>
        <w:rPr>
          <w:b/>
          <w:lang w:val="es-BO"/>
        </w:rPr>
      </w:pPr>
      <w:r w:rsidRPr="00C71368">
        <w:rPr>
          <w:b/>
          <w:lang w:val="es-BO"/>
        </w:rPr>
        <w:t xml:space="preserve">Tình hình </w:t>
      </w:r>
      <w:r>
        <w:rPr>
          <w:b/>
          <w:lang w:val="es-BO"/>
        </w:rPr>
        <w:t xml:space="preserve">thực hiện Chương trình hành động của Chính phủ </w:t>
      </w:r>
    </w:p>
    <w:p w:rsidR="00A65E95" w:rsidRPr="00C71368" w:rsidRDefault="00A65E95" w:rsidP="00A65E95">
      <w:pPr>
        <w:jc w:val="center"/>
        <w:rPr>
          <w:b/>
          <w:lang w:val="es-BO"/>
        </w:rPr>
      </w:pPr>
      <w:proofErr w:type="gramStart"/>
      <w:r>
        <w:rPr>
          <w:b/>
          <w:lang w:val="es-BO"/>
        </w:rPr>
        <w:t>về</w:t>
      </w:r>
      <w:proofErr w:type="gramEnd"/>
      <w:r>
        <w:rPr>
          <w:b/>
          <w:lang w:val="es-BO"/>
        </w:rPr>
        <w:t xml:space="preserve"> đổi mới căn bản toàn diện giáo dục và đào tạo</w:t>
      </w:r>
    </w:p>
    <w:p w:rsidR="00A65E95" w:rsidRDefault="00A65E95" w:rsidP="00A65E95">
      <w:pPr>
        <w:spacing w:before="60" w:line="360" w:lineRule="exact"/>
        <w:rPr>
          <w:rFonts w:ascii="Arial" w:hAnsi="Arial" w:cs="Arial"/>
          <w:b/>
          <w:bCs/>
          <w:szCs w:val="26"/>
          <w:lang w:val="pt-BR"/>
        </w:rPr>
      </w:pPr>
      <w:r w:rsidRPr="00C71368">
        <w:rPr>
          <w:b/>
          <w:noProof/>
        </w:rPr>
        <w:pict>
          <v:line id="_x0000_s1026" style="position:absolute;z-index:251660288" from="188.25pt,-.45pt" to="245.2pt,-.45pt"/>
        </w:pict>
      </w:r>
    </w:p>
    <w:p w:rsidR="00A65E95" w:rsidRDefault="00A65E95" w:rsidP="00A65E95">
      <w:pPr>
        <w:spacing w:before="120" w:line="360" w:lineRule="exact"/>
        <w:jc w:val="both"/>
        <w:rPr>
          <w:lang w:val="es-BO"/>
        </w:rPr>
      </w:pPr>
      <w:r>
        <w:rPr>
          <w:rFonts w:ascii="Arial" w:hAnsi="Arial" w:cs="Arial"/>
          <w:b/>
          <w:bCs/>
          <w:szCs w:val="26"/>
          <w:lang w:val="pt-BR"/>
        </w:rPr>
        <w:tab/>
      </w:r>
      <w:r>
        <w:rPr>
          <w:bCs/>
          <w:lang w:val="pt-BR"/>
        </w:rPr>
        <w:t xml:space="preserve">Thực hiện công văn số 5042/BGDĐT </w:t>
      </w:r>
      <w:r w:rsidRPr="004E6500">
        <w:rPr>
          <w:bCs/>
          <w:lang w:val="pt-BR"/>
        </w:rPr>
        <w:t xml:space="preserve">ngày </w:t>
      </w:r>
      <w:r>
        <w:rPr>
          <w:bCs/>
          <w:lang w:val="pt-BR"/>
        </w:rPr>
        <w:t>16</w:t>
      </w:r>
      <w:r w:rsidRPr="004E6500">
        <w:rPr>
          <w:bCs/>
          <w:lang w:val="pt-BR"/>
        </w:rPr>
        <w:t xml:space="preserve"> tháng </w:t>
      </w:r>
      <w:r>
        <w:rPr>
          <w:bCs/>
          <w:lang w:val="pt-BR"/>
        </w:rPr>
        <w:t>9</w:t>
      </w:r>
      <w:r w:rsidRPr="00A1114B">
        <w:rPr>
          <w:bCs/>
          <w:lang w:val="pt-BR"/>
        </w:rPr>
        <w:t xml:space="preserve"> năm 2014 </w:t>
      </w:r>
      <w:r>
        <w:rPr>
          <w:bCs/>
          <w:lang w:val="pt-BR"/>
        </w:rPr>
        <w:t xml:space="preserve">của Bộ Giáo dục và Đào tạo </w:t>
      </w:r>
      <w:r w:rsidRPr="00A1114B">
        <w:rPr>
          <w:bCs/>
          <w:lang w:val="pt-BR"/>
        </w:rPr>
        <w:t>về việc báo cáo t</w:t>
      </w:r>
      <w:r w:rsidRPr="00A1114B">
        <w:rPr>
          <w:lang w:val="es-BO"/>
        </w:rPr>
        <w:t xml:space="preserve">ình hình thực hiện Chương trình hành động của Chính phủ về đổi mới căn bản toàn diện giáo dục và đào tạo, </w:t>
      </w:r>
      <w:r>
        <w:rPr>
          <w:lang w:val="es-BO"/>
        </w:rPr>
        <w:t>Ủy ban nhân dân tỉnh Hải Dương</w:t>
      </w:r>
      <w:r w:rsidRPr="00A1114B">
        <w:rPr>
          <w:lang w:val="es-BO"/>
        </w:rPr>
        <w:t xml:space="preserve"> báo cáo như sau:</w:t>
      </w:r>
    </w:p>
    <w:p w:rsidR="00A65E95" w:rsidRPr="000E245A" w:rsidRDefault="00A65E95" w:rsidP="00A65E95">
      <w:pPr>
        <w:pStyle w:val="BodyTextIndent"/>
        <w:widowControl w:val="0"/>
        <w:numPr>
          <w:ilvl w:val="0"/>
          <w:numId w:val="1"/>
        </w:numPr>
        <w:spacing w:before="120" w:beforeAutospacing="0" w:after="0" w:afterAutospacing="0" w:line="360" w:lineRule="exact"/>
        <w:ind w:right="57"/>
        <w:jc w:val="both"/>
        <w:rPr>
          <w:b/>
          <w:lang w:val="es-BO"/>
        </w:rPr>
      </w:pPr>
      <w:r w:rsidRPr="000E245A">
        <w:rPr>
          <w:b/>
          <w:lang w:val="es-BO"/>
        </w:rPr>
        <w:t>Tình hình triển khai và kết quả đạt được</w:t>
      </w:r>
    </w:p>
    <w:p w:rsidR="00A65E95" w:rsidRDefault="00A65E95" w:rsidP="00A65E95">
      <w:pPr>
        <w:pStyle w:val="BodyTextIndent"/>
        <w:widowControl w:val="0"/>
        <w:spacing w:before="120" w:line="360" w:lineRule="exact"/>
        <w:ind w:right="57"/>
        <w:rPr>
          <w:lang w:val="nl-NL"/>
        </w:rPr>
      </w:pPr>
      <w:r>
        <w:rPr>
          <w:lang w:val="nl-NL"/>
        </w:rPr>
        <w:t>Ủy ban nhân dân tỉnh chỉ đạo s</w:t>
      </w:r>
      <w:r w:rsidRPr="006A5609">
        <w:rPr>
          <w:lang w:val="nl-NL"/>
        </w:rPr>
        <w:t xml:space="preserve">ở </w:t>
      </w:r>
      <w:r>
        <w:rPr>
          <w:lang w:val="nl-NL"/>
        </w:rPr>
        <w:t>GD&amp;ĐT</w:t>
      </w:r>
      <w:r w:rsidRPr="006A5609">
        <w:rPr>
          <w:lang w:val="nl-NL"/>
        </w:rPr>
        <w:t xml:space="preserve"> tham mưu cho</w:t>
      </w:r>
      <w:r>
        <w:rPr>
          <w:lang w:val="nl-NL"/>
        </w:rPr>
        <w:t xml:space="preserve"> tỉnh ban hành C</w:t>
      </w:r>
      <w:r w:rsidRPr="006A5609">
        <w:rPr>
          <w:lang w:val="nl-NL"/>
        </w:rPr>
        <w:t xml:space="preserve">hương trình hành động </w:t>
      </w:r>
      <w:r>
        <w:rPr>
          <w:lang w:val="nl-NL"/>
        </w:rPr>
        <w:t>s</w:t>
      </w:r>
      <w:r w:rsidRPr="006A5609">
        <w:rPr>
          <w:lang w:val="nl-NL"/>
        </w:rPr>
        <w:t xml:space="preserve">ố 53-CTr/TU </w:t>
      </w:r>
      <w:r w:rsidRPr="006A5609">
        <w:rPr>
          <w:iCs/>
          <w:lang w:val="nl-NL"/>
        </w:rPr>
        <w:t>ngày 12</w:t>
      </w:r>
      <w:r>
        <w:rPr>
          <w:iCs/>
          <w:lang w:val="nl-NL"/>
        </w:rPr>
        <w:t>/</w:t>
      </w:r>
      <w:r w:rsidRPr="006A5609">
        <w:rPr>
          <w:iCs/>
          <w:lang w:val="nl-NL"/>
        </w:rPr>
        <w:t>3</w:t>
      </w:r>
      <w:r>
        <w:rPr>
          <w:iCs/>
          <w:lang w:val="nl-NL"/>
        </w:rPr>
        <w:t>/</w:t>
      </w:r>
      <w:r w:rsidRPr="006A5609">
        <w:rPr>
          <w:iCs/>
          <w:lang w:val="nl-NL"/>
        </w:rPr>
        <w:t>2014</w:t>
      </w:r>
      <w:r w:rsidRPr="006A5609">
        <w:rPr>
          <w:lang w:val="nl-NL"/>
        </w:rPr>
        <w:t xml:space="preserve"> thực hiện Nghị quyết số 29-NQ/TW ngày 04/11/2013 Ban Chấp hành Trung ương Đảng (khóa XI) về Đề án "Đổi mới căn bản, toàn diện giáo dục và đào tạo, đáp ứng yêu cầu công nghiệp hoá, hiện đại hoá trong điều kiện kinh tế  thị trường định hướng xã hội chủ nghĩa và hội nhập quốc tế"</w:t>
      </w:r>
      <w:r>
        <w:rPr>
          <w:lang w:val="nl-NL"/>
        </w:rPr>
        <w:t>, quán triệt, triển khai Ch</w:t>
      </w:r>
      <w:r w:rsidRPr="006A5609">
        <w:rPr>
          <w:lang w:val="nl-NL"/>
        </w:rPr>
        <w:t xml:space="preserve">ương trình hành động tới toàn thể cán bộ giáo viên, nhân viên </w:t>
      </w:r>
      <w:r>
        <w:rPr>
          <w:lang w:val="nl-NL"/>
        </w:rPr>
        <w:t>ngành giáo dục đào tạo toàn tỉnh</w:t>
      </w:r>
      <w:r w:rsidRPr="006A5609">
        <w:rPr>
          <w:lang w:val="nl-NL"/>
        </w:rPr>
        <w:t xml:space="preserve">. </w:t>
      </w:r>
    </w:p>
    <w:p w:rsidR="00A65E95" w:rsidRPr="003672C4" w:rsidRDefault="00A65E95" w:rsidP="00A65E95">
      <w:pPr>
        <w:pStyle w:val="BodyTextIndent"/>
        <w:widowControl w:val="0"/>
        <w:spacing w:before="120" w:line="360" w:lineRule="exact"/>
        <w:ind w:right="57"/>
        <w:rPr>
          <w:lang w:val="nl-NL"/>
        </w:rPr>
      </w:pPr>
      <w:r>
        <w:rPr>
          <w:lang w:val="nl-NL"/>
        </w:rPr>
        <w:t xml:space="preserve">Ngay sau khi Chính phủ ban </w:t>
      </w:r>
      <w:r w:rsidRPr="00751973">
        <w:rPr>
          <w:lang w:val="nl-NL"/>
        </w:rPr>
        <w:t xml:space="preserve">hành </w:t>
      </w:r>
      <w:r w:rsidRPr="00751973">
        <w:rPr>
          <w:lang w:val="es-BO"/>
        </w:rPr>
        <w:t xml:space="preserve">Chương trình hành động về đổi mới căn bản toàn diện giáo dục và đào tạo, Bộ GD&amp;ĐT ban hành </w:t>
      </w:r>
      <w:r>
        <w:rPr>
          <w:lang w:val="es-BO"/>
        </w:rPr>
        <w:t xml:space="preserve">Kế hoạch hành  động </w:t>
      </w:r>
      <w:r w:rsidRPr="00751973">
        <w:rPr>
          <w:lang w:val="vi-VN"/>
        </w:rPr>
        <w:t xml:space="preserve">(Ban hành kèm theo Quyết định số </w:t>
      </w:r>
      <w:r w:rsidRPr="00751973">
        <w:rPr>
          <w:spacing w:val="-8"/>
          <w:lang w:val="vi-VN"/>
        </w:rPr>
        <w:t xml:space="preserve">2653 </w:t>
      </w:r>
      <w:r w:rsidRPr="00751973">
        <w:rPr>
          <w:lang w:val="vi-VN"/>
        </w:rPr>
        <w:t xml:space="preserve">/QĐ-BGDĐT </w:t>
      </w:r>
      <w:r w:rsidRPr="00751973">
        <w:rPr>
          <w:lang w:val="vi-VN"/>
        </w:rPr>
        <w:lastRenderedPageBreak/>
        <w:t xml:space="preserve">ngày 25  </w:t>
      </w:r>
      <w:r>
        <w:rPr>
          <w:lang w:val="vi-VN"/>
        </w:rPr>
        <w:t>tháng 7</w:t>
      </w:r>
      <w:r w:rsidRPr="003672C4">
        <w:rPr>
          <w:lang w:val="nl-NL"/>
        </w:rPr>
        <w:t xml:space="preserve"> </w:t>
      </w:r>
      <w:r>
        <w:rPr>
          <w:lang w:val="vi-VN"/>
        </w:rPr>
        <w:t>năm 2014</w:t>
      </w:r>
      <w:r w:rsidRPr="00751973">
        <w:rPr>
          <w:lang w:val="vi-VN"/>
        </w:rPr>
        <w:t>)</w:t>
      </w:r>
      <w:r w:rsidRPr="003672C4">
        <w:rPr>
          <w:lang w:val="nl-NL"/>
        </w:rPr>
        <w:t>. Các nội dung của Chương trình được đưa vào Chỉ thị nhiệm vụ trọng tâm năm học 2014-2015; được cụ thể hóa trong Nhiệm vụ trọng tâm năm học của toàn ngành. Sở GD&amp;ĐT đã triển khai 02 văn bản trên tại Hội nghị Tổng kết năm học 2013-2014, triển khai nhiệm vụ trọng tâm, năm học 2014-2015 trong toàn ngành. Đồng thời chỉ đạo các Phòng GD&amp;ĐT, các cơ sở  giáo dục chủ động xây dựng Kế hoạch thực hiện đổi mới căn bản, toàn diện giáo dục, đào tạo phù hợp với tình hình cụ thể của địa phương, đơn vị. Cụ thể hóa các mục tiêu, nhiệm vụ giải pháp của Chương trình, Kế hoạch của Chính Phủ, Bộ, Sở GD&amp;ĐT trong Kế hoạch năm học của đơn vị, cơ sở và thực hiện báo cáo theo kết quả cuối kỳ và cuối năm học.</w:t>
      </w:r>
    </w:p>
    <w:p w:rsidR="00A65E95" w:rsidRPr="003672C4" w:rsidRDefault="00A65E95" w:rsidP="00A65E95">
      <w:pPr>
        <w:pStyle w:val="BodyTextIndent"/>
        <w:widowControl w:val="0"/>
        <w:spacing w:before="120" w:line="360" w:lineRule="exact"/>
        <w:ind w:right="57"/>
        <w:rPr>
          <w:lang w:val="nl-NL"/>
        </w:rPr>
      </w:pPr>
      <w:r w:rsidRPr="003672C4">
        <w:rPr>
          <w:lang w:val="nl-NL"/>
        </w:rPr>
        <w:t>Trên cơ sở Chương trình hành động của Chính phủ và Kế hoạch hành động của Bộ GD&amp;ĐT, Sở GD&amp;ĐT đã xây dựng Kế hoạch hành động số 1036/KH-SGDĐT ngày 21/8/2014 phù hợp với tình hình thực tế của địa phương trong việc triển khai thực hiện Nghị quyết 29 TW.</w:t>
      </w:r>
    </w:p>
    <w:p w:rsidR="00A65E95" w:rsidRPr="003672C4" w:rsidRDefault="00A65E95" w:rsidP="00A65E95">
      <w:pPr>
        <w:pStyle w:val="BodyTextIndent"/>
        <w:widowControl w:val="0"/>
        <w:spacing w:before="120" w:line="360" w:lineRule="exact"/>
        <w:ind w:right="57"/>
        <w:rPr>
          <w:lang w:val="nl-NL"/>
        </w:rPr>
      </w:pPr>
      <w:r w:rsidRPr="003672C4">
        <w:rPr>
          <w:lang w:val="nl-NL"/>
        </w:rPr>
        <w:t>Một số kết quả tiêu biểu trong quá trình thực hiện đổi mới căn bản, toàn diện giáo dục và đào tạo tỉnh Hải Dương theo Nghị quyết 29 Trung ương:</w:t>
      </w:r>
    </w:p>
    <w:p w:rsidR="00A65E95" w:rsidRPr="003672C4" w:rsidRDefault="00A65E95" w:rsidP="00A65E95">
      <w:pPr>
        <w:spacing w:before="120" w:line="360" w:lineRule="exact"/>
        <w:ind w:firstLine="539"/>
        <w:jc w:val="both"/>
        <w:rPr>
          <w:spacing w:val="-3"/>
          <w:lang w:val="nl-NL"/>
        </w:rPr>
      </w:pPr>
      <w:r w:rsidRPr="003672C4">
        <w:rPr>
          <w:spacing w:val="-3"/>
          <w:lang w:val="nl-NL"/>
        </w:rPr>
        <w:t>1.1. Làm tốt công tác tuyên truyền, nâng cao nhận thức và hành động trong triển khai đổi mới căn bản, toàn diện giáo dục và đào tạo</w:t>
      </w:r>
    </w:p>
    <w:p w:rsidR="00A65E95" w:rsidRDefault="00A65E95" w:rsidP="00A65E95">
      <w:pPr>
        <w:spacing w:before="120" w:line="360" w:lineRule="exact"/>
        <w:ind w:firstLine="539"/>
        <w:jc w:val="both"/>
        <w:rPr>
          <w:lang w:val="nl-NL"/>
        </w:rPr>
      </w:pPr>
      <w:r w:rsidRPr="003672C4">
        <w:rPr>
          <w:spacing w:val="-3"/>
          <w:lang w:val="nl-NL"/>
        </w:rPr>
        <w:t>Đã q</w:t>
      </w:r>
      <w:r w:rsidRPr="00302727">
        <w:rPr>
          <w:spacing w:val="-3"/>
          <w:lang w:val="vi-VN"/>
        </w:rPr>
        <w:t>uán triệt sâu sắc và cụ thể hóa quan điểm, mục tiêu, nhiệm vụ, giải pháp về đổi mới căn bản, toàn diện giáo dục và đào tạo của Đảng tới các cấp uỷ, chính quyền, các tổ chức chính trị - xã hội, cán bộ, đảng viên và toàn thể nhân dân</w:t>
      </w:r>
      <w:r w:rsidRPr="003672C4">
        <w:rPr>
          <w:spacing w:val="-3"/>
          <w:lang w:val="nl-NL"/>
        </w:rPr>
        <w:t xml:space="preserve"> trong tỉnh. </w:t>
      </w:r>
      <w:r>
        <w:rPr>
          <w:lang w:val="nl-NL"/>
        </w:rPr>
        <w:t xml:space="preserve">Thực hiện tốt công tác tuyên truyền nâng cao nhận thức và hành động của đội ngũ cán bộ giáo viên, nhân viên, học sinh, sinh viên và toàn thể nhân dân về đổi mới căn bản, toàn diện gắn với vai trò, vị trí công tác và nhiệm vụ của từng đối tượng. </w:t>
      </w:r>
    </w:p>
    <w:p w:rsidR="00A65E95" w:rsidRPr="003672C4" w:rsidRDefault="00A65E95" w:rsidP="00A65E95">
      <w:pPr>
        <w:spacing w:before="120" w:line="360" w:lineRule="exact"/>
        <w:ind w:firstLine="539"/>
        <w:jc w:val="both"/>
        <w:rPr>
          <w:lang w:val="nl-NL"/>
        </w:rPr>
      </w:pPr>
      <w:r>
        <w:rPr>
          <w:lang w:val="nl-NL"/>
        </w:rPr>
        <w:t xml:space="preserve">Sở GD&amp;ĐT đã thành lập chuyên mục riêng trên trang Website của Sở về đổi mới căn bản, toàn diện giáo dục, đào tạo, phổ biến, tuyên truyền các nội dung, nhiệm vụ, giải pháp trong quá trình đổi mới giáo dục của tỉnh nhà. Phối hợp với Ban Tuyên giáo Tỉnh ủy tổ chức Hội nghị triển khai, quán triệt nhiệm vụ đổi mới căn bản, toàn diện giáo dục và đào tạo theo Nghị quyết 29 tới toàn thể đội ngũ báo cáo viên, nhà báo của các cơ quan thông tin- truyền thông trên địa bàn tỉnh. Phối hợp với Đài Phát thanh và Truyền hình tỉnh, định kỳ hằng tháng thực hiện một chuyên đề về giáo dục và đào tạo, nắm bắt thông tin từ các cơ sở giáo dục, đào tạo toàn tỉnh, kịp thời phản ánh những vấn đề giáo dục cần quan tâm, thực hiện trong qúa trình đổi mới. </w:t>
      </w:r>
      <w:r w:rsidRPr="003672C4">
        <w:rPr>
          <w:lang w:val="nl-NL"/>
        </w:rPr>
        <w:t xml:space="preserve">Phối hợp với các đoàn thể, tổ chức xã hội: Hội Khuyến học, Hội Cựu Giáo chức để tuyên truyền sâu rộng về đổi mới giáo dục, đào tạo trong nhân dân. </w:t>
      </w:r>
      <w:r>
        <w:rPr>
          <w:lang w:val="nl-NL"/>
        </w:rPr>
        <w:t xml:space="preserve">Đồng thời chỉ đạo các địa phương, nhà trường tích cực phối hợp với các cơ quan </w:t>
      </w:r>
      <w:r w:rsidRPr="00302727">
        <w:rPr>
          <w:lang w:val="vi-VN"/>
        </w:rPr>
        <w:t xml:space="preserve">thông tin và truyền thông </w:t>
      </w:r>
      <w:r w:rsidRPr="003672C4">
        <w:rPr>
          <w:lang w:val="nl-NL"/>
        </w:rPr>
        <w:t xml:space="preserve">trên địa bàn </w:t>
      </w:r>
      <w:r w:rsidRPr="00302727">
        <w:rPr>
          <w:lang w:val="vi-VN"/>
        </w:rPr>
        <w:t xml:space="preserve">để thống nhất về nhận thức, tạo sự đồng thuận và huy </w:t>
      </w:r>
      <w:r w:rsidRPr="00302727">
        <w:rPr>
          <w:lang w:val="vi-VN"/>
        </w:rPr>
        <w:lastRenderedPageBreak/>
        <w:t xml:space="preserve">động sự tham gia đánh </w:t>
      </w:r>
      <w:r w:rsidRPr="00302727">
        <w:rPr>
          <w:spacing w:val="-2"/>
          <w:lang w:val="vi-VN"/>
        </w:rPr>
        <w:t>giá</w:t>
      </w:r>
      <w:r w:rsidRPr="00302727">
        <w:rPr>
          <w:lang w:val="vi-VN"/>
        </w:rPr>
        <w:t>, giám sát và phản biện của toàn xã hội đối với công cuộc đổi mới, phát triển giáo dục, đào tạo.</w:t>
      </w:r>
      <w:r w:rsidRPr="003672C4">
        <w:rPr>
          <w:lang w:val="nl-NL"/>
        </w:rPr>
        <w:t xml:space="preserve"> </w:t>
      </w:r>
    </w:p>
    <w:p w:rsidR="00A65E95" w:rsidRPr="003672C4" w:rsidRDefault="00A65E95" w:rsidP="00A65E95">
      <w:pPr>
        <w:spacing w:before="120" w:line="360" w:lineRule="exact"/>
        <w:ind w:firstLine="539"/>
        <w:jc w:val="both"/>
        <w:rPr>
          <w:spacing w:val="-6"/>
          <w:lang w:val="nl-NL"/>
        </w:rPr>
      </w:pPr>
      <w:r w:rsidRPr="003672C4">
        <w:rPr>
          <w:lang w:val="nl-NL"/>
        </w:rPr>
        <w:t xml:space="preserve">Ủy ban nhân dân tỉnh Hải dương đã chỉ đạo sở GD&amp;ĐT  phối hợp với Ban Tuyên giáo Tỉnh ủy Tổ chức Hội nghị quán triệt, phổ biến Nghị quyết 29 đến 100% cán bộ quản lý giáo dục sở, phòng GD&amp;ĐT, </w:t>
      </w:r>
      <w:r w:rsidRPr="003672C4">
        <w:rPr>
          <w:spacing w:val="-6"/>
          <w:lang w:val="nl-NL"/>
        </w:rPr>
        <w:t>các trường mầm non, tiểu học, THCS, THPT, cao đẳng, đại học trên địa bàn tỉnh.</w:t>
      </w:r>
    </w:p>
    <w:p w:rsidR="00A65E95" w:rsidRPr="003672C4" w:rsidRDefault="00A65E95" w:rsidP="00A65E95">
      <w:pPr>
        <w:spacing w:before="120" w:line="360" w:lineRule="exact"/>
        <w:ind w:firstLine="720"/>
        <w:jc w:val="both"/>
        <w:rPr>
          <w:lang w:val="nl-NL"/>
        </w:rPr>
      </w:pPr>
      <w:r w:rsidRPr="003672C4">
        <w:rPr>
          <w:lang w:val="nl-NL"/>
        </w:rPr>
        <w:t xml:space="preserve">1.2. Xây dựng và Bổ sung Điều chỉnh quy hoạch phát triển giáo dục và đào tạo tỉnh Hải Dương trên tin thần Nghị quyết 29. </w:t>
      </w:r>
      <w:r w:rsidRPr="00DE7635">
        <w:rPr>
          <w:lang w:val="vi-VN"/>
        </w:rPr>
        <w:t>Quy hoạch, phát triển ho</w:t>
      </w:r>
      <w:r w:rsidRPr="003672C4">
        <w:rPr>
          <w:lang w:val="nl-NL"/>
        </w:rPr>
        <w:t xml:space="preserve">àn thiện mạng lưới giáo dục của tỉnh theo hướng giáo dục mở, học tập suốt đời và xây dựng xã hội học tập gắn với qui hoạch chung của cả nước. Mạng lưới giáo dục mầm non phát triển mạnh, đáp ứng nhu cầu giáo dục, chăm sóc trẻ của cha mẹ học sinh, đặc biệt ở địa bàn dân cư đông, các khu công nghiệp. Ổn định mạng lưới trường phổ thông công lập; củng cố các trường THCS chất lượng cao cấp huyện, tạo nguồn đầu vào quan trọng để phát triển trường THPT chuyên Nguyễn Trãi, làm cơ sở cho việc nâng cao chất lượng đào tạo nguồn nhân lực tỉnh Hải Dương trong thời kỳ công nghiệp hóa, hiện đại hóa. Tiếp tục </w:t>
      </w:r>
      <w:r w:rsidRPr="00127AF2">
        <w:rPr>
          <w:bCs/>
          <w:iCs/>
          <w:lang w:val="vi-VN"/>
        </w:rPr>
        <w:t xml:space="preserve">hoàn thiện và nâng cấp các cơ sở giáo dục thường xuyên, trung tâm học tập cộng đồng, </w:t>
      </w:r>
      <w:r w:rsidRPr="003672C4">
        <w:rPr>
          <w:bCs/>
          <w:iCs/>
          <w:lang w:val="nl-NL"/>
        </w:rPr>
        <w:t>thực hiện mục tiêu xây dựng xã hội học tập từ cơ sở, đáp ứng nhu cầu học tập suốt đời của người dân.</w:t>
      </w:r>
    </w:p>
    <w:p w:rsidR="00A65E95" w:rsidRPr="00586640" w:rsidRDefault="00A65E95" w:rsidP="00A65E95">
      <w:pPr>
        <w:spacing w:before="120" w:line="360" w:lineRule="exact"/>
        <w:ind w:firstLine="539"/>
        <w:jc w:val="both"/>
        <w:rPr>
          <w:spacing w:val="-4"/>
          <w:lang w:val="vi-VN"/>
        </w:rPr>
      </w:pPr>
      <w:r w:rsidRPr="003672C4">
        <w:rPr>
          <w:lang w:val="nl-NL"/>
        </w:rPr>
        <w:t>1.3</w:t>
      </w:r>
      <w:r w:rsidRPr="003672C4">
        <w:rPr>
          <w:spacing w:val="-4"/>
          <w:lang w:val="nl-NL"/>
        </w:rPr>
        <w:t>. T</w:t>
      </w:r>
      <w:r w:rsidRPr="00586640">
        <w:rPr>
          <w:spacing w:val="-4"/>
          <w:lang w:val="vi-VN"/>
        </w:rPr>
        <w:t>ăng cường lãnh đạo, chỉ đạo t</w:t>
      </w:r>
      <w:r w:rsidRPr="003672C4">
        <w:rPr>
          <w:spacing w:val="-4"/>
          <w:lang w:val="nl-NL"/>
        </w:rPr>
        <w:t xml:space="preserve">hực hiện đổi mới mạnh mẽ và đồng bộ các yếu tố cơ bản của giáo dục, đào tạo theo hướng coi trọng phát triển phẩm chất, năng lực người học; </w:t>
      </w:r>
      <w:r w:rsidRPr="00586640">
        <w:rPr>
          <w:spacing w:val="-4"/>
          <w:lang w:val="vi-VN"/>
        </w:rPr>
        <w:t>t</w:t>
      </w:r>
      <w:r w:rsidRPr="003672C4">
        <w:rPr>
          <w:spacing w:val="-4"/>
          <w:lang w:val="nl-NL"/>
        </w:rPr>
        <w:t>ổ chức triển khai, thực hiện nghiêm túc, kịp thời và hiệu quả đổi mới chương trình theo kế hoạch của Bộ GD&amp;ĐT.</w:t>
      </w:r>
    </w:p>
    <w:p w:rsidR="00A65E95" w:rsidRPr="003672C4" w:rsidRDefault="00A65E95" w:rsidP="00A65E95">
      <w:pPr>
        <w:spacing w:before="120" w:line="360" w:lineRule="exact"/>
        <w:ind w:firstLine="539"/>
        <w:jc w:val="both"/>
        <w:rPr>
          <w:lang w:val="nl-NL"/>
        </w:rPr>
      </w:pPr>
      <w:r w:rsidRPr="00586640">
        <w:rPr>
          <w:spacing w:val="-4"/>
          <w:lang w:val="vi-VN"/>
        </w:rPr>
        <w:t>Tích cực áp</w:t>
      </w:r>
      <w:r w:rsidRPr="00302727">
        <w:rPr>
          <w:spacing w:val="-4"/>
          <w:lang w:val="vi-VN"/>
        </w:rPr>
        <w:t xml:space="preserve"> dụng và phát triển</w:t>
      </w:r>
      <w:r w:rsidRPr="00D3554B">
        <w:rPr>
          <w:lang w:val="nl-NL"/>
        </w:rPr>
        <w:t xml:space="preserve"> </w:t>
      </w:r>
      <w:r w:rsidRPr="00B86CA5">
        <w:rPr>
          <w:lang w:val="nl-NL"/>
        </w:rPr>
        <w:t xml:space="preserve">nhiều chương trình, dự án, mô hình giáo dục mới, hiện đại, làm cơ sở để có những giải pháp triển khai đồng bộ nâng cao chất lượng giáo dục tỉnh nhà: </w:t>
      </w:r>
      <w:r w:rsidRPr="003672C4">
        <w:rPr>
          <w:lang w:val="vi-VN"/>
        </w:rPr>
        <w:t xml:space="preserve">Tăng cường khả năng sẵn sàng đi học cho trẻ mầm non, </w:t>
      </w:r>
      <w:r w:rsidRPr="00B86CA5">
        <w:rPr>
          <w:lang w:val="nl-NL"/>
        </w:rPr>
        <w:t>Dạy Tiếng Việt lớp 1 theo công nghệ giáo dục, Phương pháp Bàn tay nặn bột, Mô hình  trường học VNEN,</w:t>
      </w:r>
      <w:r w:rsidRPr="001973BA">
        <w:rPr>
          <w:lang w:val="vi-VN"/>
        </w:rPr>
        <w:t xml:space="preserve"> </w:t>
      </w:r>
      <w:r w:rsidRPr="00302727">
        <w:rPr>
          <w:lang w:val="vi-VN"/>
        </w:rPr>
        <w:t>chương trình giáo dục nhà trường, giáo dục địa phương và sử dụng di sản trong dạy học</w:t>
      </w:r>
      <w:r w:rsidRPr="003672C4">
        <w:rPr>
          <w:lang w:val="vi-VN"/>
        </w:rPr>
        <w:t xml:space="preserve">. Triển khai dạy học ngoại ngữ  theo Đề án </w:t>
      </w:r>
      <w:r w:rsidRPr="003F099C">
        <w:rPr>
          <w:bCs/>
          <w:lang w:val="nl-NL"/>
        </w:rPr>
        <w:t>"Dạy và học Ngoại ngữ ở các cơ sở giáo dục tỉnh</w:t>
      </w:r>
      <w:r>
        <w:rPr>
          <w:bCs/>
          <w:lang w:val="nl-NL"/>
        </w:rPr>
        <w:t xml:space="preserve"> Hải Dương giai đoạn 2011-2020” có hiệu quả,</w:t>
      </w:r>
      <w:r w:rsidRPr="003672C4">
        <w:rPr>
          <w:lang w:val="vi-VN"/>
        </w:rPr>
        <w:t xml:space="preserve"> chất lượng dạy học ngoại ngữ ở các trường phổ thông có chuyển biến tích cực</w:t>
      </w:r>
      <w:r>
        <w:rPr>
          <w:bCs/>
          <w:lang w:val="nl-NL"/>
        </w:rPr>
        <w:t>. Hiện tại, Sở đang tiếp tục bồi dưỡng cho đội ngũ giáo viên Tiếng Anh đạt chuẩn qui định.</w:t>
      </w:r>
    </w:p>
    <w:p w:rsidR="00A65E95" w:rsidRPr="00302727" w:rsidRDefault="00A65E95" w:rsidP="00A65E95">
      <w:pPr>
        <w:spacing w:before="120" w:line="360" w:lineRule="exact"/>
        <w:ind w:firstLine="539"/>
        <w:jc w:val="both"/>
        <w:rPr>
          <w:spacing w:val="-4"/>
          <w:lang w:val="vi-VN"/>
        </w:rPr>
      </w:pPr>
      <w:r w:rsidRPr="003672C4">
        <w:rPr>
          <w:spacing w:val="-4"/>
          <w:lang w:val="nl-NL"/>
        </w:rPr>
        <w:t>Bên cạnh việc thực hiện tốt chương trình theo qui định ngành giáo dục tăng cường</w:t>
      </w:r>
      <w:r w:rsidRPr="00302727">
        <w:rPr>
          <w:spacing w:val="-4"/>
          <w:lang w:val="vi-VN"/>
        </w:rPr>
        <w:t xml:space="preserve"> </w:t>
      </w:r>
      <w:r w:rsidRPr="003672C4">
        <w:rPr>
          <w:spacing w:val="-4"/>
          <w:lang w:val="nl-NL"/>
        </w:rPr>
        <w:t>phối hợp với Sở Văn hóa-Thể thao và Du lịch, Sở Tư pháp, Công an, Tỉnh Đoàn, Đài Phát thanh - Truyền hình…</w:t>
      </w:r>
      <w:r w:rsidRPr="00302727">
        <w:rPr>
          <w:spacing w:val="-4"/>
          <w:lang w:val="vi-VN"/>
        </w:rPr>
        <w:t xml:space="preserve"> thực hiện tốt giáo dục nhân cách, đạo đức, lối sống, tri thức, pháp luật, ý thức công dân, phát triển năng lực, năng khiếu, sở trường cho học sinh, sinh viên. </w:t>
      </w:r>
    </w:p>
    <w:p w:rsidR="00A65E95" w:rsidRPr="00302727" w:rsidRDefault="00A65E95" w:rsidP="00A65E95">
      <w:pPr>
        <w:spacing w:before="120" w:line="360" w:lineRule="exact"/>
        <w:ind w:firstLine="540"/>
        <w:jc w:val="both"/>
        <w:rPr>
          <w:lang w:val="vi-VN"/>
        </w:rPr>
      </w:pPr>
      <w:r w:rsidRPr="00302727">
        <w:rPr>
          <w:lang w:val="vi-VN"/>
        </w:rPr>
        <w:t xml:space="preserve">Thực hiện hiệu quả các giải pháp đào tạo lại, bồi dưỡng giáo viên; các hoạt động chuyên đề, sinh hoạt tổ nhóm chuyên môn nhằm đổi mới mạnh mẽ phương pháp dạy và học theo hướng hiện </w:t>
      </w:r>
      <w:r w:rsidRPr="00302727">
        <w:rPr>
          <w:lang w:val="vi-VN"/>
        </w:rPr>
        <w:lastRenderedPageBreak/>
        <w:t xml:space="preserve">đại; phát huy tính tích cực, chủ động, sáng tạo và vận dụng kiến thức, kỹ năng của người học. Tập trung dạy cách học, cách nghĩ, khuyến khích tự học, tạo cơ sở để người học tự cập nhật và đổi mới tri thức, kỹ năng, phát triển năng lực. Thực hiện học đi đôi với hành, giáo dục kết hợp với lao động sản xuất, nhà trường gắn liền với xã hội. Ðẩy mạnh ứng dụng công nghệ thông tin và truyền thông trong dạy và học. </w:t>
      </w:r>
    </w:p>
    <w:p w:rsidR="00A65E95" w:rsidRPr="003672C4" w:rsidRDefault="00A65E95" w:rsidP="00A65E95">
      <w:pPr>
        <w:spacing w:before="120" w:line="360" w:lineRule="exact"/>
        <w:ind w:firstLine="539"/>
        <w:jc w:val="both"/>
        <w:rPr>
          <w:iCs/>
          <w:lang w:val="vi-VN"/>
        </w:rPr>
      </w:pPr>
      <w:r w:rsidRPr="003672C4">
        <w:rPr>
          <w:iCs/>
          <w:lang w:val="vi-VN"/>
        </w:rPr>
        <w:t>1.4. Chỉ đạo thực hiện đổi mới căn bản hình thức và phương pháp kiểm tra, đánh giá kết quả giáo dục, đào tạo, bảo đảm khách quan, trung thực.</w:t>
      </w:r>
    </w:p>
    <w:p w:rsidR="00A65E95" w:rsidRPr="00302727" w:rsidRDefault="00A65E95" w:rsidP="00A65E95">
      <w:pPr>
        <w:spacing w:before="120" w:line="360" w:lineRule="exact"/>
        <w:ind w:firstLine="539"/>
        <w:jc w:val="both"/>
        <w:rPr>
          <w:lang w:val="vi-VN"/>
        </w:rPr>
      </w:pPr>
      <w:r w:rsidRPr="003672C4">
        <w:rPr>
          <w:lang w:val="vi-VN"/>
        </w:rPr>
        <w:t>- Chỉ đạo thực hiện đ</w:t>
      </w:r>
      <w:r w:rsidRPr="00302727">
        <w:rPr>
          <w:lang w:val="vi-VN"/>
        </w:rPr>
        <w:t>ổi mới kiểm tra, thi và đánh giá kết quả giáo dục, đào tạo từ nội dung đến hình thức; coi đây là</w:t>
      </w:r>
      <w:r w:rsidRPr="00302727">
        <w:rPr>
          <w:spacing w:val="-4"/>
          <w:lang w:val="vi-VN"/>
        </w:rPr>
        <w:t xml:space="preserve"> khâu đột phá trong quá trình đổi mới căn bản, toàn diện giáo dục và đào tạo</w:t>
      </w:r>
      <w:r w:rsidRPr="00302727">
        <w:rPr>
          <w:lang w:val="vi-VN"/>
        </w:rPr>
        <w:t xml:space="preserve">. Cụ thể: </w:t>
      </w:r>
    </w:p>
    <w:p w:rsidR="00A65E95" w:rsidRPr="00F71030" w:rsidRDefault="00A65E95" w:rsidP="00A65E95">
      <w:pPr>
        <w:spacing w:before="120" w:line="360" w:lineRule="exact"/>
        <w:ind w:firstLine="539"/>
        <w:jc w:val="both"/>
        <w:rPr>
          <w:spacing w:val="-4"/>
          <w:lang w:val="vi-VN"/>
        </w:rPr>
      </w:pPr>
      <w:r w:rsidRPr="00302727">
        <w:rPr>
          <w:lang w:val="vi-VN"/>
        </w:rPr>
        <w:t>- Đổi mới khâu ra đề (mang tính toàn diện, đảm bảo cấu trúc đề theo chuẩn kiến thức, kỹ năng của chương trình gắn với từng môn học, cấp học và tính chất kỳ kiểm tra, kỳ thi); xây dựng ngân hàng đề (cấp Sở</w:t>
      </w:r>
      <w:r w:rsidRPr="003672C4">
        <w:rPr>
          <w:lang w:val="vi-VN"/>
        </w:rPr>
        <w:t xml:space="preserve"> GD&amp;ĐT</w:t>
      </w:r>
      <w:r w:rsidRPr="00302727">
        <w:rPr>
          <w:lang w:val="vi-VN"/>
        </w:rPr>
        <w:t xml:space="preserve">) và quỹ đề (cấp phòng </w:t>
      </w:r>
      <w:r w:rsidRPr="003672C4">
        <w:rPr>
          <w:lang w:val="vi-VN"/>
        </w:rPr>
        <w:t>GD&amp;ĐT</w:t>
      </w:r>
      <w:r w:rsidRPr="00302727">
        <w:rPr>
          <w:lang w:val="vi-VN"/>
        </w:rPr>
        <w:t xml:space="preserve">, cơ sở </w:t>
      </w:r>
      <w:r w:rsidRPr="003672C4">
        <w:rPr>
          <w:lang w:val="vi-VN"/>
        </w:rPr>
        <w:t>GD&amp;ĐT</w:t>
      </w:r>
      <w:r w:rsidRPr="00302727">
        <w:rPr>
          <w:lang w:val="vi-VN"/>
        </w:rPr>
        <w:t xml:space="preserve">); tổ chức kiểm tra đánh giá thống nhất trong toàn tỉnh. </w:t>
      </w:r>
      <w:r w:rsidRPr="003672C4">
        <w:rPr>
          <w:lang w:val="vi-VN"/>
        </w:rPr>
        <w:t xml:space="preserve">Sử dụng các hình thức kiểm tra, khảo sát theo diện rộng, ngẫu </w:t>
      </w:r>
      <w:r w:rsidRPr="003672C4">
        <w:rPr>
          <w:spacing w:val="-4"/>
          <w:lang w:val="vi-VN"/>
        </w:rPr>
        <w:t>nhiên đối tượng người học để đánh giá khách quan chất lượng giáo dục, đào tạo.</w:t>
      </w:r>
      <w:r w:rsidRPr="003672C4">
        <w:rPr>
          <w:iCs/>
          <w:spacing w:val="-4"/>
          <w:lang w:val="vi-VN"/>
        </w:rPr>
        <w:t xml:space="preserve"> </w:t>
      </w:r>
    </w:p>
    <w:p w:rsidR="00A65E95" w:rsidRPr="003672C4" w:rsidRDefault="00A65E95" w:rsidP="00A65E95">
      <w:pPr>
        <w:spacing w:before="120" w:line="360" w:lineRule="exact"/>
        <w:ind w:firstLine="539"/>
        <w:jc w:val="both"/>
        <w:rPr>
          <w:lang w:val="vi-VN"/>
        </w:rPr>
      </w:pPr>
      <w:r w:rsidRPr="00302727">
        <w:rPr>
          <w:lang w:val="vi-VN"/>
        </w:rPr>
        <w:t>- Đẩy mạnh công tác kiểm định chất lượng giáo dục</w:t>
      </w:r>
      <w:r w:rsidRPr="003672C4">
        <w:rPr>
          <w:lang w:val="vi-VN"/>
        </w:rPr>
        <w:t>, đã có 90,62% cơ sở giáo dục tự đánh giá và 7,2% cơ sở giáo dục đã được đánh giá ngoài đạt chuẩn chất lượng ở các cấp độ khác nhau.</w:t>
      </w:r>
    </w:p>
    <w:p w:rsidR="00A65E95" w:rsidRPr="003672C4" w:rsidRDefault="00A65E95" w:rsidP="00A65E95">
      <w:pPr>
        <w:spacing w:before="120" w:line="360" w:lineRule="exact"/>
        <w:ind w:firstLine="539"/>
        <w:jc w:val="both"/>
        <w:rPr>
          <w:i/>
          <w:lang w:val="vi-VN"/>
        </w:rPr>
      </w:pPr>
      <w:r w:rsidRPr="003672C4">
        <w:rPr>
          <w:lang w:val="vi-VN"/>
        </w:rPr>
        <w:t>1.5. Tăng cường</w:t>
      </w:r>
      <w:r w:rsidRPr="003672C4">
        <w:rPr>
          <w:b/>
          <w:lang w:val="vi-VN"/>
        </w:rPr>
        <w:t xml:space="preserve"> </w:t>
      </w:r>
      <w:r w:rsidRPr="003672C4">
        <w:rPr>
          <w:lang w:val="vi-VN"/>
        </w:rPr>
        <w:t>nguồn lực xã hội hóa, nâng cao hiệu quả đầu tư để phát triển GD-ĐT</w:t>
      </w:r>
    </w:p>
    <w:p w:rsidR="00A65E95" w:rsidRPr="003672C4" w:rsidRDefault="00A65E95" w:rsidP="00A65E95">
      <w:pPr>
        <w:spacing w:before="120" w:line="360" w:lineRule="exact"/>
        <w:ind w:firstLine="539"/>
        <w:jc w:val="both"/>
        <w:rPr>
          <w:lang w:val="vi-VN"/>
        </w:rPr>
      </w:pPr>
      <w:r w:rsidRPr="003672C4">
        <w:rPr>
          <w:lang w:val="vi-VN"/>
        </w:rPr>
        <w:t>Bảo đảm ngân sách chi cho giáo dục và đào tạo theo kế hoạch của Trung ương, địa phương. Đẩy mạnh xã hội hóa, thu hút nguồn lực đầu tư cho giáo dục, đào tạo. Duy trì hỗ trợ xây dựng trường chuẩn quốc gia ở các cấp học. Nhìn chung,  số lượng trường chuẩn quốc gia các cấp học tăng hằng năm.</w:t>
      </w:r>
    </w:p>
    <w:p w:rsidR="00A65E95" w:rsidRPr="003672C4" w:rsidRDefault="00A65E95" w:rsidP="00A65E95">
      <w:pPr>
        <w:pStyle w:val="BodyTextIndent"/>
        <w:widowControl w:val="0"/>
        <w:numPr>
          <w:ilvl w:val="0"/>
          <w:numId w:val="1"/>
        </w:numPr>
        <w:spacing w:before="120" w:beforeAutospacing="0" w:after="0" w:afterAutospacing="0" w:line="360" w:lineRule="exact"/>
        <w:ind w:right="57"/>
        <w:jc w:val="both"/>
        <w:rPr>
          <w:b/>
          <w:lang w:val="vi-VN"/>
        </w:rPr>
      </w:pPr>
      <w:r w:rsidRPr="004733BE">
        <w:rPr>
          <w:b/>
          <w:lang w:val="es-BO"/>
        </w:rPr>
        <w:t>Khó khăn, vướng mắc trong quá trình triển khai</w:t>
      </w:r>
    </w:p>
    <w:p w:rsidR="00A65E95" w:rsidRPr="003672C4" w:rsidRDefault="00A65E95" w:rsidP="00A65E95">
      <w:pPr>
        <w:pStyle w:val="BodyTextIndent"/>
        <w:widowControl w:val="0"/>
        <w:spacing w:before="120" w:line="360" w:lineRule="exact"/>
        <w:ind w:right="57"/>
        <w:rPr>
          <w:lang w:val="vi-VN"/>
        </w:rPr>
      </w:pPr>
      <w:r w:rsidRPr="003672C4">
        <w:rPr>
          <w:lang w:val="vi-VN"/>
        </w:rPr>
        <w:t>Kinh phí đầu tư còn thấp so với nhu cầu thực tế trong việc thực hiện các nhiệm vụ giáo dục và đào tạo. Đặc biệt những năm gần đây, ảnh hưởng của cuộc khủng hoảng tài chính, kinh tế giảm sút, các nguồn lực xã hội hóa ngày càng hạn chế, kinh phí cho các hoạt động giáo dục và đào tạo ngày càng eo hẹp, khó khăn trong việc thực hiện các nhiệm vụ giáo dục, đặc biệt để đổi mới căn bản, toàn diện giáo dục và đào tạo.</w:t>
      </w:r>
    </w:p>
    <w:p w:rsidR="00A65E95" w:rsidRPr="00523319" w:rsidRDefault="00A65E95" w:rsidP="00A65E95">
      <w:pPr>
        <w:pStyle w:val="BodyTextIndent"/>
        <w:widowControl w:val="0"/>
        <w:spacing w:before="120" w:line="360" w:lineRule="exact"/>
        <w:ind w:left="67" w:right="57" w:firstLine="653"/>
        <w:rPr>
          <w:rFonts w:ascii="Times New Roman Bold" w:hAnsi="Times New Roman Bold"/>
          <w:b/>
          <w:spacing w:val="-8"/>
          <w:lang w:val="es-BO"/>
        </w:rPr>
      </w:pPr>
      <w:r w:rsidRPr="00523319">
        <w:rPr>
          <w:rFonts w:ascii="Times New Roman Bold" w:hAnsi="Times New Roman Bold"/>
          <w:b/>
          <w:spacing w:val="-8"/>
          <w:lang w:val="es-BO"/>
        </w:rPr>
        <w:t>3. Nhiệm vụ, giải pháp cần tập trung thực hiện năm 2015 và thời gian tới</w:t>
      </w:r>
    </w:p>
    <w:p w:rsidR="00A65E95" w:rsidRPr="003672C4" w:rsidRDefault="00A65E95" w:rsidP="00A65E95">
      <w:pPr>
        <w:spacing w:before="120" w:line="360" w:lineRule="exact"/>
        <w:ind w:firstLine="720"/>
        <w:jc w:val="both"/>
        <w:rPr>
          <w:lang w:val="es-BO"/>
        </w:rPr>
      </w:pPr>
      <w:r w:rsidRPr="003672C4">
        <w:rPr>
          <w:lang w:val="es-BO"/>
        </w:rPr>
        <w:lastRenderedPageBreak/>
        <w:t>- Tăng cường công tác tuyên truyền, triển khai tổ chức thực hiện chương trình đổi mới căn bản và toàn diện giáo dục và đào tạo trong toàn ngành, cụ thể: Triển khai thực hiện Chương trình hành động của Chính Phủ, Tỉnh ủy, Kế hoạch hành động của ngành Giáo dục về việc thực hiện Nghị quyết 29 của Ban Chấp hành TW phù hợp ở các cơ sở giáo dục trên địa bàn tỉnh.</w:t>
      </w:r>
    </w:p>
    <w:p w:rsidR="00A65E95" w:rsidRPr="003672C4" w:rsidRDefault="00A65E95" w:rsidP="00A65E95">
      <w:pPr>
        <w:spacing w:before="120" w:line="360" w:lineRule="exact"/>
        <w:ind w:firstLine="720"/>
        <w:jc w:val="both"/>
        <w:rPr>
          <w:lang w:val="es-BO"/>
        </w:rPr>
      </w:pPr>
      <w:r w:rsidRPr="003672C4">
        <w:rPr>
          <w:lang w:val="es-BO"/>
        </w:rPr>
        <w:t>- Bên cạnh đó, tiếp tục thực hiện hiệu quả việc phân cấp quản lý giáo dục, giao quyền tự chủ cho cơ sở; t</w:t>
      </w:r>
      <w:r w:rsidRPr="00B86CA5">
        <w:rPr>
          <w:lang w:val="vi-VN"/>
        </w:rPr>
        <w:t xml:space="preserve">ăng cường thanh tra </w:t>
      </w:r>
      <w:r w:rsidRPr="003672C4">
        <w:rPr>
          <w:lang w:val="es-BO"/>
        </w:rPr>
        <w:t xml:space="preserve">hành chính, thanh tra công tác </w:t>
      </w:r>
      <w:r w:rsidRPr="00B86CA5">
        <w:rPr>
          <w:lang w:val="vi-VN"/>
        </w:rPr>
        <w:t>quản lý nhà nước về giáo dục</w:t>
      </w:r>
      <w:r w:rsidRPr="003672C4">
        <w:rPr>
          <w:lang w:val="es-BO"/>
        </w:rPr>
        <w:t>, thanh tra công tác chuyên môn ở các cấp học và các cơ quan quản lý giáo dục để nâng cao hiệu lực trong công tác quản lý giáo dục, đào tạo.</w:t>
      </w:r>
    </w:p>
    <w:p w:rsidR="00A65E95" w:rsidRPr="003672C4" w:rsidRDefault="00A65E95" w:rsidP="00A65E95">
      <w:pPr>
        <w:spacing w:before="120" w:line="360" w:lineRule="exact"/>
        <w:ind w:firstLine="720"/>
        <w:jc w:val="both"/>
        <w:rPr>
          <w:lang w:val="es-BO"/>
        </w:rPr>
      </w:pPr>
      <w:r w:rsidRPr="003672C4">
        <w:rPr>
          <w:lang w:val="es-BO"/>
        </w:rPr>
        <w:t>- Đẩy mạnh công tác phổ cập giáo dục, đảm bảo về số lượng và nâng cao về chất lượng, để tạo sự chuyển biến rõ nét về chất.</w:t>
      </w:r>
    </w:p>
    <w:p w:rsidR="00A65E95" w:rsidRPr="003672C4" w:rsidRDefault="00A65E95" w:rsidP="00A65E95">
      <w:pPr>
        <w:spacing w:before="120" w:line="360" w:lineRule="exact"/>
        <w:ind w:firstLine="720"/>
        <w:jc w:val="both"/>
        <w:rPr>
          <w:lang w:val="es-BO"/>
        </w:rPr>
      </w:pPr>
      <w:r w:rsidRPr="003672C4">
        <w:rPr>
          <w:lang w:val="es-BO"/>
        </w:rPr>
        <w:t>- Sẽ đổi mới việc tổ chức các kỳ thi theo hướng gọn nhẹ, khoa học, đảm bảo khách quan. Đồng thời đổi mới đồng bộ phương pháp dạy học và kiểm tra đánh giá học sinh; tổ chức nhiều hoạt động ngoài lớp học để nâng cao chất lượng giáo dục toàn diện, phát triển năng lực, phẩm chất học sinh, sinh viên.</w:t>
      </w:r>
    </w:p>
    <w:p w:rsidR="00A65E95" w:rsidRPr="003672C4" w:rsidRDefault="00A65E95" w:rsidP="00A65E95">
      <w:pPr>
        <w:spacing w:before="120" w:line="360" w:lineRule="exact"/>
        <w:ind w:firstLine="720"/>
        <w:jc w:val="both"/>
        <w:rPr>
          <w:lang w:val="es-BO"/>
        </w:rPr>
      </w:pPr>
      <w:r w:rsidRPr="003672C4">
        <w:rPr>
          <w:lang w:val="es-BO"/>
        </w:rPr>
        <w:t>- Sắp xếp bộ máy hợp lý để nâng cao chất lượng hoạt động của các trung tâm GDTX, trung tâm Kỹ thuật tổng hợp- Hướng nghiệp-Dạy nghề ở các huyện, đáp ứng nhu cầu học tập của nhân dân, thực hiện mục tiêu xây dựng xã hội học tập từ cơ sở.</w:t>
      </w:r>
    </w:p>
    <w:p w:rsidR="00A65E95" w:rsidRPr="00BA5BDB" w:rsidRDefault="00A65E95" w:rsidP="00A65E95">
      <w:pPr>
        <w:spacing w:before="120" w:line="360" w:lineRule="exact"/>
        <w:ind w:firstLine="720"/>
        <w:jc w:val="both"/>
        <w:rPr>
          <w:lang w:val="nb-NO"/>
        </w:rPr>
      </w:pPr>
      <w:r w:rsidRPr="003672C4">
        <w:rPr>
          <w:lang w:val="es-BO"/>
        </w:rPr>
        <w:t>- Tăng cường các biện pháp để nâng cao trình độ chuyên môn, tăng cường về trách nhiệm nghề nghiệp của thầy cô giáo, trách nhiệm người đứng đầu các cơ sở giáo dục, các cơ quan quản lý giáo dục. T</w:t>
      </w:r>
      <w:r w:rsidRPr="00C9267D">
        <w:rPr>
          <w:spacing w:val="-2"/>
          <w:lang w:val="vi-VN"/>
        </w:rPr>
        <w:t xml:space="preserve">ập trung phát triển về năng lực chuyên môn, kỹ năng </w:t>
      </w:r>
      <w:r w:rsidRPr="00C9267D">
        <w:rPr>
          <w:spacing w:val="-2"/>
          <w:lang w:val="da-DK"/>
        </w:rPr>
        <w:t xml:space="preserve">xây dựng và thực hiện kế hoạch giáo dục theo định hướng </w:t>
      </w:r>
      <w:r w:rsidRPr="00C9267D">
        <w:rPr>
          <w:spacing w:val="-2"/>
          <w:lang w:val="vi-VN"/>
        </w:rPr>
        <w:t xml:space="preserve">phát triển </w:t>
      </w:r>
      <w:r w:rsidRPr="00C9267D">
        <w:rPr>
          <w:spacing w:val="-2"/>
          <w:lang w:val="da-DK"/>
        </w:rPr>
        <w:t xml:space="preserve">năng lực </w:t>
      </w:r>
      <w:r>
        <w:rPr>
          <w:spacing w:val="-2"/>
          <w:lang w:val="da-DK"/>
        </w:rPr>
        <w:t>học sinh.</w:t>
      </w:r>
      <w:r w:rsidRPr="003672C4">
        <w:rPr>
          <w:lang w:val="es-BO"/>
        </w:rPr>
        <w:t xml:space="preserve"> Thực hiện đồng bộ nhiều giải pháp để nâng cao chất lượng dạy và học ở các nhà trường, các cơ sở đào tạo. </w:t>
      </w:r>
    </w:p>
    <w:p w:rsidR="00A65E95" w:rsidRPr="003672C4" w:rsidRDefault="00A65E95" w:rsidP="00A65E95">
      <w:pPr>
        <w:spacing w:before="120" w:line="360" w:lineRule="exact"/>
        <w:ind w:firstLine="720"/>
        <w:jc w:val="both"/>
        <w:rPr>
          <w:spacing w:val="-4"/>
          <w:lang w:val="nb-NO"/>
        </w:rPr>
      </w:pPr>
      <w:r w:rsidRPr="003672C4">
        <w:rPr>
          <w:spacing w:val="-4"/>
          <w:lang w:val="nb-NO"/>
        </w:rPr>
        <w:t xml:space="preserve">- Tăng cường các nguồn lực toàn xã hội để đầu tư cơ sở vật chất, trang thiết bị dạy học đáp ứng mục tiêu đổi mới căn bản và toàn diện giáo dục và đào tạo. </w:t>
      </w:r>
    </w:p>
    <w:p w:rsidR="00A65E95" w:rsidRPr="003672C4" w:rsidRDefault="00A65E95" w:rsidP="00A65E95">
      <w:pPr>
        <w:spacing w:before="120" w:line="360" w:lineRule="exact"/>
        <w:ind w:firstLine="720"/>
        <w:jc w:val="both"/>
        <w:rPr>
          <w:spacing w:val="-4"/>
          <w:lang w:val="nb-NO"/>
        </w:rPr>
      </w:pPr>
      <w:r w:rsidRPr="003672C4">
        <w:rPr>
          <w:spacing w:val="-2"/>
          <w:lang w:val="nb-NO"/>
        </w:rPr>
        <w:t xml:space="preserve">- </w:t>
      </w:r>
      <w:r w:rsidRPr="003672C4">
        <w:rPr>
          <w:lang w:val="nb-NO"/>
        </w:rPr>
        <w:t>Triển khai thực hiện có hiệu quả các đề án, chương trình và dự án về giáo dục, đào tạo theo mục tiêu, lộ trình đã được phê duyệt</w:t>
      </w:r>
      <w:r w:rsidRPr="003672C4">
        <w:rPr>
          <w:spacing w:val="-2"/>
          <w:lang w:val="nb-NO"/>
        </w:rPr>
        <w:t xml:space="preserve"> đồng thời tham mưu cho tỉnh xây dựng, triển khai thực hiện các đề theo Chương trình hành động  số </w:t>
      </w:r>
      <w:r w:rsidRPr="003672C4">
        <w:rPr>
          <w:spacing w:val="-4"/>
          <w:lang w:val="nb-NO"/>
        </w:rPr>
        <w:t xml:space="preserve">53/CTr-TU của Tỉnh ủy thực hiện đổi mới căn bản, toàn diện giáo dục và đào tạo. </w:t>
      </w:r>
    </w:p>
    <w:p w:rsidR="00A65E95" w:rsidRPr="001A78D8" w:rsidRDefault="00A65E95" w:rsidP="00A65E95">
      <w:pPr>
        <w:pStyle w:val="BodyTextIndent"/>
        <w:widowControl w:val="0"/>
        <w:numPr>
          <w:ilvl w:val="0"/>
          <w:numId w:val="2"/>
        </w:numPr>
        <w:spacing w:before="120" w:beforeAutospacing="0" w:after="0" w:afterAutospacing="0" w:line="360" w:lineRule="exact"/>
        <w:ind w:right="57"/>
        <w:jc w:val="both"/>
        <w:rPr>
          <w:b/>
        </w:rPr>
      </w:pPr>
      <w:r w:rsidRPr="001A78D8">
        <w:rPr>
          <w:b/>
          <w:lang w:val="es-BO"/>
        </w:rPr>
        <w:t>Đề xuất, kiến nghị</w:t>
      </w:r>
    </w:p>
    <w:p w:rsidR="00A65E95" w:rsidRDefault="00A65E95" w:rsidP="00A65E95">
      <w:pPr>
        <w:pStyle w:val="BodyTextIndent"/>
        <w:widowControl w:val="0"/>
        <w:spacing w:before="120" w:line="360" w:lineRule="exact"/>
        <w:ind w:right="57"/>
        <w:rPr>
          <w:lang w:val="es-BO"/>
        </w:rPr>
      </w:pPr>
      <w:r>
        <w:rPr>
          <w:lang w:val="es-BO"/>
        </w:rPr>
        <w:t xml:space="preserve">Theo chủ trương của Nhà nước, </w:t>
      </w:r>
      <w:r w:rsidRPr="000479BF">
        <w:rPr>
          <w:lang w:val="es-BO"/>
        </w:rPr>
        <w:t xml:space="preserve">kinh phí chương trình mục tiêu quốc gia giáo dục, đào tạo sẽ bị cắt bỏ để </w:t>
      </w:r>
      <w:r w:rsidRPr="000479BF">
        <w:rPr>
          <w:lang w:val="es-BO"/>
        </w:rPr>
        <w:lastRenderedPageBreak/>
        <w:t>dồn vào 2 chương trình Xóa đói giảm nghèo và Xây dựng nông thôn mới.</w:t>
      </w:r>
      <w:r>
        <w:rPr>
          <w:lang w:val="es-BO"/>
        </w:rPr>
        <w:t xml:space="preserve"> Ngành Giáo dục sẽ mất đi nguồn lực quan trọng để thực hiện các mục tiêu, nhiệm vụ đề ra, đặc biệt là các mục tiêu gắn với quá trình đổi mới căn bản, toàn diện giáo dục và đào tạo theo Nghị quyết 29/TW. Đề nghị giữ nguyên kinh phí Chương trình mục tiêu giáo dục, đào tạo như trước đây, đảm bảo các điều kiện để ngành Giáo dục hoàn thành các mục tiêu nhiệm vụ đề ra</w:t>
      </w:r>
      <w:proofErr w:type="gramStart"/>
      <w:r>
        <w:rPr>
          <w:lang w:val="es-BO"/>
        </w:rPr>
        <w:t>./</w:t>
      </w:r>
      <w:proofErr w:type="gramEnd"/>
      <w:r>
        <w:rPr>
          <w:lang w:val="es-BO"/>
        </w:rPr>
        <w:t>.</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lang w:val="es-BO"/>
        </w:rPr>
      </w:pPr>
      <w:r w:rsidRPr="00602040">
        <w:rPr>
          <w:rFonts w:ascii="Arial" w:eastAsia="Times New Roman" w:hAnsi="Arial" w:cs="Arial"/>
          <w:color w:val="000000"/>
          <w:sz w:val="18"/>
          <w:szCs w:val="18"/>
          <w:bdr w:val="none" w:sz="0" w:space="0" w:color="auto" w:frame="1"/>
          <w:lang w:val="es-BO"/>
        </w:rPr>
        <w:t>Sau khi giành được Độc lập năm 1945, đất nước lại rơi vào muôn vàn khó khăn “ngàn cân treo đầu sợi tóc”, song lĩnh vực giáo dục và đào tạo luôn được Đảng và Chủ tịch Hồ Chí Minh quan tâm đặc biệt. Từ phong trào “Diệt giặc dốt” đến thành lập Nha Bình dân học vụ và ba lần cải cách giáo dục (năm 1950, 1956, 1979), đặc biệt công cuộc đổi mới giáo dục liên tục từ năm 1986 đến nay, nền giáo dục Việt Nam từng bước phát triển, hiện đại. Để phấn đấu đưa nền giáo dục Việt Nam đạt trình độ tiên tiến trong khu vực; Nghị quyết 29-NQ/TW lần này tiếp tục “đổi mới căn bản và toàn diện” những vấn đề lớn, cốt lõi, cấp thiết từ quan điểm, tư tưởng chỉ đạo đến mục tiêu, phương pháp, cơ chế, chính sách; đổi mới ở tất cả các bậc học, ngành học; các giải pháp phải đồng bộ, khả thi, có trọng tâm, trọng điểm, lộ trình và bước đi phù hợp. Giáo dục và đào tạo là quốc sách hàng đầu, là sự nghiệp của Đảng, Nhà nước và của toàn dân; đầu tư cho giáo dục là đầu tư cho phát triển nhằm tạo “chuyển biến căn bản, mạnh mẽ về chất lượng, hiệu quả giáo dục, đào tạo, đáp ứng ngày càng tốt hơn công cuộc xây dựng, bảo vệ Tổ quốc và nhu cầu học tập của nhân dân. Giáo dục con người Việt Nam phát triển toàn diện và phát huy tốt nhất tiềm năng, khả năng sáng tạo của mỗi cá nhân”,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hoá, dân chủ hóa, xã hội hóa và hội nhập quốc tế”, “giữ vững định hướng xã hội chủ nghĩa và bản sắc dân tộc”. </w:t>
      </w:r>
    </w:p>
    <w:p w:rsidR="00602040" w:rsidRPr="00602040" w:rsidRDefault="00602040" w:rsidP="00602040">
      <w:pPr>
        <w:shd w:val="clear" w:color="auto" w:fill="FFFFFF"/>
        <w:spacing w:line="270" w:lineRule="atLeast"/>
        <w:jc w:val="both"/>
        <w:rPr>
          <w:rFonts w:ascii="Arial" w:eastAsia="Times New Roman" w:hAnsi="Arial" w:cs="Arial"/>
          <w:color w:val="000000"/>
          <w:sz w:val="18"/>
          <w:szCs w:val="18"/>
          <w:lang w:val="es-BO"/>
        </w:rPr>
      </w:pPr>
    </w:p>
    <w:p w:rsidR="00602040" w:rsidRPr="00602040" w:rsidRDefault="00602040" w:rsidP="00602040">
      <w:pPr>
        <w:shd w:val="clear" w:color="auto" w:fill="FFFFFF"/>
        <w:spacing w:after="0" w:line="270" w:lineRule="atLeast"/>
        <w:jc w:val="center"/>
        <w:rPr>
          <w:rFonts w:ascii="Arial" w:eastAsia="Times New Roman" w:hAnsi="Arial" w:cs="Arial"/>
          <w:color w:val="000000"/>
          <w:sz w:val="18"/>
          <w:szCs w:val="18"/>
        </w:rPr>
      </w:pPr>
      <w:r>
        <w:rPr>
          <w:rFonts w:ascii="Arial" w:eastAsia="Times New Roman" w:hAnsi="Arial" w:cs="Arial"/>
          <w:noProof/>
          <w:color w:val="000000"/>
          <w:sz w:val="18"/>
          <w:szCs w:val="18"/>
        </w:rPr>
        <w:drawing>
          <wp:inline distT="0" distB="0" distL="0" distR="0">
            <wp:extent cx="4381500" cy="2076450"/>
            <wp:effectExtent l="19050" t="0" r="0" b="0"/>
            <wp:docPr id="9" name="Picture 9" descr="http://c2.cdn.truelife.vn/webtube/201501/2724248/01_04_2_2.jpg?f=P874m1zTeQ8iTrazZtp3d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2.cdn.truelife.vn/webtube/201501/2724248/01_04_2_2.jpg?f=P874m1zTeQ8iTrazZtp3dg=="/>
                    <pic:cNvPicPr>
                      <a:picLocks noChangeAspect="1" noChangeArrowheads="1"/>
                    </pic:cNvPicPr>
                  </pic:nvPicPr>
                  <pic:blipFill>
                    <a:blip r:embed="rId5"/>
                    <a:srcRect/>
                    <a:stretch>
                      <a:fillRect/>
                    </a:stretch>
                  </pic:blipFill>
                  <pic:spPr bwMode="auto">
                    <a:xfrm>
                      <a:off x="0" y="0"/>
                      <a:ext cx="4381500" cy="2076450"/>
                    </a:xfrm>
                    <a:prstGeom prst="rect">
                      <a:avLst/>
                    </a:prstGeom>
                    <a:noFill/>
                    <a:ln w="9525">
                      <a:noFill/>
                      <a:miter lim="800000"/>
                      <a:headEnd/>
                      <a:tailEnd/>
                    </a:ln>
                  </pic:spPr>
                </pic:pic>
              </a:graphicData>
            </a:graphic>
          </wp:inline>
        </w:drawing>
      </w:r>
    </w:p>
    <w:p w:rsidR="00602040" w:rsidRPr="00602040" w:rsidRDefault="00602040" w:rsidP="00602040">
      <w:pPr>
        <w:shd w:val="clear" w:color="auto" w:fill="FFFFFF"/>
        <w:spacing w:line="240" w:lineRule="auto"/>
        <w:jc w:val="center"/>
        <w:rPr>
          <w:rFonts w:ascii="Arial" w:eastAsia="Times New Roman" w:hAnsi="Arial" w:cs="Arial"/>
          <w:color w:val="000000"/>
          <w:sz w:val="18"/>
          <w:szCs w:val="18"/>
        </w:rPr>
      </w:pPr>
      <w:r w:rsidRPr="00602040">
        <w:rPr>
          <w:rFonts w:ascii="Arial" w:eastAsia="Times New Roman" w:hAnsi="Arial" w:cs="Arial"/>
          <w:color w:val="000000"/>
          <w:sz w:val="18"/>
          <w:szCs w:val="18"/>
        </w:rPr>
        <w:t>Lễ tuyên dương HS giỏi năm 2014</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r w:rsidRPr="00602040">
        <w:rPr>
          <w:rFonts w:ascii="Arial" w:eastAsia="Times New Roman" w:hAnsi="Arial" w:cs="Arial"/>
          <w:color w:val="000000"/>
          <w:sz w:val="18"/>
          <w:szCs w:val="18"/>
          <w:bdr w:val="none" w:sz="0" w:space="0" w:color="auto" w:frame="1"/>
        </w:rPr>
        <w:t xml:space="preserve">Để đạt được những mục tiêu trên, các cấp, các ngành, các địa phương và mỗi cơ sở GD phải xây dựng những giải pháp cụ thể, phù hợp, từng bước hiện thực hóa Nghị quyết trong cuộc sống. Nghị quyết số 44/NQ-CP ngày 09/6/2014 của Chính phủ, Kế hoạch hành động của Bộ GD&amp;ĐT, Chương trình hành động số 33-CTr/TU ngày 27/10/2014 của BCH Đảng bộ Tỉnh và Kế hoạch của UBND tỉnh Nghệ An về thực hiện Chương trình hành động của Tỉnh ủy thực hiện Nghị quyết số 29-NQ/TW đã xác định đường hướng chỉ đạo cho ngành giáo dục Nghệ An trên lộ trình đổi mới căn bản toàn diện giáo dục, theo đúng tinh thần Nghị quyết số 29, phù hợp với điều kiện phát triển kinh tế- xã hội của tỉnh. Quán triệt sâsu sắc đường lối của Đảng về đổi mới GD&amp;ĐT, năm học 2013-2014, ngành GD&amp;ĐT Nghệ An đã có nhiều cố gắng, triển khai đồng bộ nhiều giải pháp đổi mới, có trọng tâm, trọng điểm và đã đạt được nhiều kết quả nổi bật, góp phần to lớn vào sự phát triển kinh tế - xã hội của tỉnh. Năm học 2014-2015, năm học thứ năm thực hiện Nghị quyết Đại hội lần thứ XI của Đảng, Nghị quyết Đại hội Đảng bộ tỉnh Nghệ An lần thứ XVII, năm học thứ hai thực hiện Nghị quyết số 26-NQ/TW ngày 30/7/2013 của Bộ Chính trị về phương hướng, nhiệm vụ phát triển tỉnh Nghệ An đến năm 2020, năm học đầu tiên thực hiện Chương trình hành động của Chính phủ, Kế hoạch hành động của ngành </w:t>
      </w:r>
      <w:r w:rsidRPr="00602040">
        <w:rPr>
          <w:rFonts w:ascii="Arial" w:eastAsia="Times New Roman" w:hAnsi="Arial" w:cs="Arial"/>
          <w:color w:val="000000"/>
          <w:sz w:val="18"/>
          <w:szCs w:val="18"/>
          <w:bdr w:val="none" w:sz="0" w:space="0" w:color="auto" w:frame="1"/>
        </w:rPr>
        <w:lastRenderedPageBreak/>
        <w:t>Giáo dục và Đào tạo triển khai Nghị quyết số 29-NQ/TW ngày 04 tháng 11 năm 2013 của Ban Chấp hành Trung ương Đảng khóa XI về đổi mới căn bản, toàn diện giáo dục và đào tạo. Cùng với cả nước, GD&amp;ĐT Nghệ An đang vững bước trên con đường đổi mới, chú trọng phát triển quy mô, nâng cao chất lượng giáo dục, phát triển nguồn nhân lực, đẩy mạnh phong trào thi đua “dạy tốt, học tốt”, thực hiện những nhiệm vụ và giải pháp nhằm đổi mới và phát triển sự nghiệp giáo dục và đào tạo, trong đó tập trung vào các nhiệm vụ trọng tâm và các giải pháp sau:</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r w:rsidRPr="00602040">
        <w:rPr>
          <w:rFonts w:ascii="Arial" w:eastAsia="Times New Roman" w:hAnsi="Arial" w:cs="Arial"/>
          <w:color w:val="000000"/>
          <w:sz w:val="18"/>
          <w:szCs w:val="18"/>
          <w:bdr w:val="none" w:sz="0" w:space="0" w:color="auto" w:frame="1"/>
        </w:rPr>
        <w:t xml:space="preserve">Một: Tổ chức quán triệt, phổ biến sâu rộng đến toàn bộ cán bộ, công chức, viên chức và học sinh toàn ngành về các quan điểm, mục tiêu, nhiệm vụ, giải pháp đổi mới căn bản, toàn diện GD&amp;ĐT, dạy nghề theo Nghị quyết số 29-NQ/TW của BCH Trung ương Đảng, Nghị quyết số 44/NQ-CP của Chính phủ, Chương trình hành động của Tỉnh uỷ và Kế hoạch của UBND tỉnh nhằm tạo sự thống nhất cao trong nhận thức và hành động về đổi mới GD&amp;ĐT; để mỗi cán bộ, đảng viên và các tầng lớp nhân dân trong tỉnh tạo sự đồng thuận cao, coi giáo dục và đào tạo là quốc sách hàng đầu.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 cho con em mình. </w:t>
      </w:r>
      <w:proofErr w:type="gramStart"/>
      <w:r w:rsidRPr="00602040">
        <w:rPr>
          <w:rFonts w:ascii="Arial" w:eastAsia="Times New Roman" w:hAnsi="Arial" w:cs="Arial"/>
          <w:color w:val="000000"/>
          <w:sz w:val="18"/>
          <w:szCs w:val="18"/>
          <w:bdr w:val="none" w:sz="0" w:space="0" w:color="auto" w:frame="1"/>
        </w:rPr>
        <w:t>Bởi lẽ, gốc rễ của đổi mới là thay đổi nhận thức, đổi mới tư duy.</w:t>
      </w:r>
      <w:proofErr w:type="gramEnd"/>
      <w:r w:rsidRPr="00602040">
        <w:rPr>
          <w:rFonts w:ascii="Arial" w:eastAsia="Times New Roman" w:hAnsi="Arial" w:cs="Arial"/>
          <w:color w:val="000000"/>
          <w:sz w:val="18"/>
          <w:szCs w:val="18"/>
          <w:bdr w:val="none" w:sz="0" w:space="0" w:color="auto" w:frame="1"/>
        </w:rPr>
        <w:t xml:space="preserve"> Tư duy đổi mới, tất sẽ có những cách làm sáng tạo, những chuyển biến căn bản.</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Hai.</w:t>
      </w:r>
      <w:proofErr w:type="gramEnd"/>
      <w:r w:rsidRPr="00602040">
        <w:rPr>
          <w:rFonts w:ascii="Arial" w:eastAsia="Times New Roman" w:hAnsi="Arial" w:cs="Arial"/>
          <w:color w:val="000000"/>
          <w:sz w:val="18"/>
          <w:szCs w:val="18"/>
          <w:bdr w:val="none" w:sz="0" w:space="0" w:color="auto" w:frame="1"/>
        </w:rPr>
        <w:t xml:space="preserve"> Tiếp tục đổi mới mạnh mẽ và đồng bộ các yếu tố cơ bản của giáo dục, đào tạo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coi trọng phát triển phẩm chất, năng lực của người học. Trên cơ sở mục tiêu đổi mới giáo dục và đào tạo, ngành Giáo dục và Đào tạo hướng dẫn các cơ sở giáo dục, đào tạo trên địa bàn tỉnh xác định rõ và công khai mục tiêu, chuẩn đầu ra của từng cấp học, môn học, chương trình, ngành và chuyên ngành đào tạo. Coi đó là cam kết bảo đảm chất lượng của từng cơ sở giáo dục và đào tạo; là căn cứ để giám sát, đánh giá chất lượng giáo dục, đào tạo. Đổi mới công tác tuyển dụng giáo viên giảng dạy ở các cấp học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thi tuyển để lựa chọn những giáo viên có đủ năng lực, trình độ và phẩm chất đạo đức nghề nghiệp, đáp ứng yêu cầu dạy và học. Tập trung đầu tư cơ sở vật chất, thiết bị giáo dục, xây dựng trường đạt chuẩn quốc gia đối với từng cấp học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mục tiêu đề ra. Tiếp tục triển khai thực hiện các chương trình, đề </w:t>
      </w:r>
      <w:proofErr w:type="gramStart"/>
      <w:r w:rsidRPr="00602040">
        <w:rPr>
          <w:rFonts w:ascii="Arial" w:eastAsia="Times New Roman" w:hAnsi="Arial" w:cs="Arial"/>
          <w:color w:val="000000"/>
          <w:sz w:val="18"/>
          <w:szCs w:val="18"/>
          <w:bdr w:val="none" w:sz="0" w:space="0" w:color="auto" w:frame="1"/>
        </w:rPr>
        <w:t>án</w:t>
      </w:r>
      <w:proofErr w:type="gramEnd"/>
      <w:r w:rsidRPr="00602040">
        <w:rPr>
          <w:rFonts w:ascii="Arial" w:eastAsia="Times New Roman" w:hAnsi="Arial" w:cs="Arial"/>
          <w:color w:val="000000"/>
          <w:sz w:val="18"/>
          <w:szCs w:val="18"/>
          <w:bdr w:val="none" w:sz="0" w:space="0" w:color="auto" w:frame="1"/>
        </w:rPr>
        <w:t xml:space="preserve"> thuộc lĩnh vực giáo dục và đào tạo đã được phê duyệt. Tiếp tục thực hiện đổi mới mạnh mẽ phương pháp dạy và học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hiện đại; phát huy tính tích cực, chủ động, sáng tạo và vận dụng kiến thức, kỹ năng của người học; khắc phục lối truyền thụ áp đặt một chiều, ghi nhớ máy móc. Thực hiện lồng ghép nội dung giáo dục giá trị truyền thống, bản sắc văn hóa, truyền thống Xô viết Nghệ Tĩnh, phẩm chất cao đẹp con người xứ Nghệ  vào hoạt động giáo dục trong các nhà trường.</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Ba.</w:t>
      </w:r>
      <w:proofErr w:type="gramEnd"/>
      <w:r w:rsidRPr="00602040">
        <w:rPr>
          <w:rFonts w:ascii="Arial" w:eastAsia="Times New Roman" w:hAnsi="Arial" w:cs="Arial"/>
          <w:color w:val="000000"/>
          <w:sz w:val="18"/>
          <w:szCs w:val="18"/>
          <w:bdr w:val="none" w:sz="0" w:space="0" w:color="auto" w:frame="1"/>
        </w:rPr>
        <w:t xml:space="preserve"> Đổi mới căn bản hình thức và phương pháp thi, kiểm tra và đánh giá kết quả giáo dục, đào tạo, bảo đảm trung thực, khách quan. Thực hiện tốt việc tổ chức thi, kiểm tra và đánh giá chất lượng giáo dục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các văn bản chỉ đạo của Bộ Giáo dục và Đào tạo. Đổi mới phương thức tuyển sinh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kết hợp sử dụng kết quả học tập ở phổ thông và yêu cầu của ngành, nghề đào tạo. Đánh giá kết quả đào tạo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chú trọng năng lực phân tích, sáng tạo, tự cập nhật, đổi mới kiến thức; đạo đức nghề nghiệp; năng lực nghiên cứu và ứng dụng khoa học công nghệ; năng lực thực hành, năng lực tổ chức và khả năng thích nghi với môi trường làm việc. Tăng cường kiểm định chất lượng các cơ sở giáo dục, đào tạo và các chương trình đào tạo; công khai kết quả kiểm định. </w:t>
      </w:r>
      <w:proofErr w:type="gramStart"/>
      <w:r w:rsidRPr="00602040">
        <w:rPr>
          <w:rFonts w:ascii="Arial" w:eastAsia="Times New Roman" w:hAnsi="Arial" w:cs="Arial"/>
          <w:color w:val="000000"/>
          <w:sz w:val="18"/>
          <w:szCs w:val="18"/>
          <w:bdr w:val="none" w:sz="0" w:space="0" w:color="auto" w:frame="1"/>
        </w:rPr>
        <w:t>Kiểm định cơ sở giáo dục, đào tạo công lập và ngoài công lập.</w:t>
      </w:r>
      <w:proofErr w:type="gramEnd"/>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r w:rsidRPr="00602040">
        <w:rPr>
          <w:rFonts w:ascii="Arial" w:eastAsia="Times New Roman" w:hAnsi="Arial" w:cs="Arial"/>
          <w:color w:val="000000"/>
          <w:sz w:val="18"/>
          <w:szCs w:val="18"/>
          <w:bdr w:val="none" w:sz="0" w:space="0" w:color="auto" w:frame="1"/>
        </w:rPr>
        <w:t xml:space="preserve">Bốn. Hoàn thiện hệ thống giáo dục quốc dân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hệ thống giáo dục mở, học tập suốt đời và xây dựng xã hội học tập. </w:t>
      </w:r>
      <w:proofErr w:type="gramStart"/>
      <w:r w:rsidRPr="00602040">
        <w:rPr>
          <w:rFonts w:ascii="Arial" w:eastAsia="Times New Roman" w:hAnsi="Arial" w:cs="Arial"/>
          <w:color w:val="000000"/>
          <w:sz w:val="18"/>
          <w:szCs w:val="18"/>
          <w:bdr w:val="none" w:sz="0" w:space="0" w:color="auto" w:frame="1"/>
        </w:rPr>
        <w:t>Đẩy mạnh phân luồng sau trung học cơ sở; định hướng nghề nghiệp ở trung học phổ thông.</w:t>
      </w:r>
      <w:proofErr w:type="gramEnd"/>
      <w:r w:rsidRPr="00602040">
        <w:rPr>
          <w:rFonts w:ascii="Arial" w:eastAsia="Times New Roman" w:hAnsi="Arial" w:cs="Arial"/>
          <w:color w:val="000000"/>
          <w:sz w:val="18"/>
          <w:szCs w:val="18"/>
          <w:bdr w:val="none" w:sz="0" w:space="0" w:color="auto" w:frame="1"/>
        </w:rPr>
        <w:t xml:space="preserve"> Tiếp tục nghiên cứu đổi mới hệ thống giáo dục phổ thông phù hợp với điều kiện cụ thể của địa phương</w:t>
      </w:r>
      <w:proofErr w:type="gramStart"/>
      <w:r w:rsidRPr="00602040">
        <w:rPr>
          <w:rFonts w:ascii="Arial" w:eastAsia="Times New Roman" w:hAnsi="Arial" w:cs="Arial"/>
          <w:color w:val="000000"/>
          <w:sz w:val="18"/>
          <w:szCs w:val="18"/>
          <w:bdr w:val="none" w:sz="0" w:space="0" w:color="auto" w:frame="1"/>
        </w:rPr>
        <w:t>,của</w:t>
      </w:r>
      <w:proofErr w:type="gramEnd"/>
      <w:r w:rsidRPr="00602040">
        <w:rPr>
          <w:rFonts w:ascii="Arial" w:eastAsia="Times New Roman" w:hAnsi="Arial" w:cs="Arial"/>
          <w:color w:val="000000"/>
          <w:sz w:val="18"/>
          <w:szCs w:val="18"/>
          <w:bdr w:val="none" w:sz="0" w:space="0" w:color="auto" w:frame="1"/>
        </w:rPr>
        <w:t xml:space="preserve"> đất nước và xu thế phát triển giáo dục của thế giới. Tập trung thực hiện tốt Quy hoạch phát triển giáo dục và đào tạo tỉnh Nghệ </w:t>
      </w:r>
      <w:proofErr w:type="gramStart"/>
      <w:r w:rsidRPr="00602040">
        <w:rPr>
          <w:rFonts w:ascii="Arial" w:eastAsia="Times New Roman" w:hAnsi="Arial" w:cs="Arial"/>
          <w:color w:val="000000"/>
          <w:sz w:val="18"/>
          <w:szCs w:val="18"/>
          <w:bdr w:val="none" w:sz="0" w:space="0" w:color="auto" w:frame="1"/>
        </w:rPr>
        <w:t>An</w:t>
      </w:r>
      <w:proofErr w:type="gramEnd"/>
      <w:r w:rsidRPr="00602040">
        <w:rPr>
          <w:rFonts w:ascii="Arial" w:eastAsia="Times New Roman" w:hAnsi="Arial" w:cs="Arial"/>
          <w:color w:val="000000"/>
          <w:sz w:val="18"/>
          <w:szCs w:val="18"/>
          <w:bdr w:val="none" w:sz="0" w:space="0" w:color="auto" w:frame="1"/>
        </w:rPr>
        <w:t xml:space="preserve"> đến năm 2020, sắp xếp hợp lý mạng lưới trường lớp phù hợp với điều kiện thực tiễn của từng địa bàn. Tiếp tục thực hiện có hiệu quả Đề án về chống mù chữ, phổ cập giáo dục trên địa bàn Nghệ An giai đoạn 2012-2020 và Đề án Xây dựng xã hội học tập ở Nghệ An giai đoạn 2012-2020 nhằm tạo ra mạng lưới các cơ sở giáo dục và đào tạo chất lượng và rộng khắp trên địa bàn tỉnh, đáp ứng nhu cầu học tập suốt đời của nhân dân các dân tộc trong tỉnh. Đa dạng hóa các phương thức đào tạo, loại hình đào tạo; thực hiện đào tạo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tín chỉ, đẩy mạnh đào tạo, bồi dưỡng năng lực, kỹ năng nghề tại các cơ sở sản xuất, kinh doanh. Nghiên cứu ban hành cơ chế để tổ chức, cá nhân người sử dụng </w:t>
      </w:r>
      <w:proofErr w:type="gramStart"/>
      <w:r w:rsidRPr="00602040">
        <w:rPr>
          <w:rFonts w:ascii="Arial" w:eastAsia="Times New Roman" w:hAnsi="Arial" w:cs="Arial"/>
          <w:color w:val="000000"/>
          <w:sz w:val="18"/>
          <w:szCs w:val="18"/>
          <w:bdr w:val="none" w:sz="0" w:space="0" w:color="auto" w:frame="1"/>
        </w:rPr>
        <w:t>lao</w:t>
      </w:r>
      <w:proofErr w:type="gramEnd"/>
      <w:r w:rsidRPr="00602040">
        <w:rPr>
          <w:rFonts w:ascii="Arial" w:eastAsia="Times New Roman" w:hAnsi="Arial" w:cs="Arial"/>
          <w:color w:val="000000"/>
          <w:sz w:val="18"/>
          <w:szCs w:val="18"/>
          <w:bdr w:val="none" w:sz="0" w:space="0" w:color="auto" w:frame="1"/>
        </w:rPr>
        <w:t xml:space="preserve"> động tham gia xây dựng, điều chỉnh, thực hiện chương trình đào tạo và đánh giá ngăng lực người học.</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r w:rsidRPr="00602040">
        <w:rPr>
          <w:rFonts w:ascii="Arial" w:eastAsia="Times New Roman" w:hAnsi="Arial" w:cs="Arial"/>
          <w:color w:val="000000"/>
          <w:sz w:val="18"/>
          <w:szCs w:val="18"/>
          <w:bdr w:val="none" w:sz="0" w:space="0" w:color="auto" w:frame="1"/>
        </w:rPr>
        <w:lastRenderedPageBreak/>
        <w:t xml:space="preserve">Năm. Đổi mới căn bản công tác quản lý giáo dục, đào tạo, bảo đảm dân chủ, thống nhất; tăng quyền tự chủ và trách nhiệm xã hội của các cơ sở giáo dục, đào tạo; coi trọng quản lý chất lượng. Nâng cao vai trò, trách nhiệm quản lý nhà nước về giáo dục và đào tạo theo ngành, lĩnh vực đào tạo, nhất là về công tác nhân sự, tài chính, nhiệm vụ chuyên môn của giáo dục mầm non, giáo dục phổ thông và giáo dục nghề nghiệp; đẩy mạnh việc phân cấp quản lý, nâng cao trách nhiệm và tạo động lực, tính chủ động, sáng tạo của các cơ sở giáo dục và đào tạo. Phát huy vai trò hiệu quả quản lý nhà nước về chương trình, nội dung và chất lượng giáo dục, đào </w:t>
      </w:r>
      <w:proofErr w:type="gramStart"/>
      <w:r w:rsidRPr="00602040">
        <w:rPr>
          <w:rFonts w:ascii="Arial" w:eastAsia="Times New Roman" w:hAnsi="Arial" w:cs="Arial"/>
          <w:color w:val="000000"/>
          <w:sz w:val="18"/>
          <w:szCs w:val="18"/>
          <w:bdr w:val="none" w:sz="0" w:space="0" w:color="auto" w:frame="1"/>
        </w:rPr>
        <w:t>tạo  đối</w:t>
      </w:r>
      <w:proofErr w:type="gramEnd"/>
      <w:r w:rsidRPr="00602040">
        <w:rPr>
          <w:rFonts w:ascii="Arial" w:eastAsia="Times New Roman" w:hAnsi="Arial" w:cs="Arial"/>
          <w:color w:val="000000"/>
          <w:sz w:val="18"/>
          <w:szCs w:val="18"/>
          <w:bdr w:val="none" w:sz="0" w:space="0" w:color="auto" w:frame="1"/>
        </w:rPr>
        <w:t xml:space="preserve"> với các cơ sở giáo dục và đào tạo. </w:t>
      </w:r>
      <w:proofErr w:type="gramStart"/>
      <w:r w:rsidRPr="00602040">
        <w:rPr>
          <w:rFonts w:ascii="Arial" w:eastAsia="Times New Roman" w:hAnsi="Arial" w:cs="Arial"/>
          <w:color w:val="000000"/>
          <w:sz w:val="18"/>
          <w:szCs w:val="18"/>
          <w:bdr w:val="none" w:sz="0" w:space="0" w:color="auto" w:frame="1"/>
        </w:rPr>
        <w:t>Phát huy vai trò của công nghệ thông tin và các thành tựu khoa học - công nghệ hiện đại trong quản lý nhà nước về giáo dục, đào tạo.</w:t>
      </w:r>
      <w:proofErr w:type="gramEnd"/>
      <w:r w:rsidRPr="00602040">
        <w:rPr>
          <w:rFonts w:ascii="Arial" w:eastAsia="Times New Roman" w:hAnsi="Arial" w:cs="Arial"/>
          <w:color w:val="000000"/>
          <w:sz w:val="18"/>
          <w:szCs w:val="18"/>
          <w:bdr w:val="none" w:sz="0" w:space="0" w:color="auto" w:frame="1"/>
        </w:rPr>
        <w:t xml:space="preserve"> Đổi mới cơ chế tiếp nhận và xử lý thông tin trong quản lý giáo dục, đào tạo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liên thông, kịp thời, không trùng lắp, chồng chéo. Thực hiện cơ chế người học tham gia đánh giá hoạt động giáo dục, đào tạo; nhà giáo tham gia đánh giá cán bộ quản lý; cơ sở giáo dục, đào tạo tham gia đánh giá cơ quan quản lý nhà nước trong việc thực hiện nhiệm vụ quản lý nhà nước về giáo dục và đào tạo. </w:t>
      </w:r>
      <w:proofErr w:type="gramStart"/>
      <w:r w:rsidRPr="00602040">
        <w:rPr>
          <w:rFonts w:ascii="Arial" w:eastAsia="Times New Roman" w:hAnsi="Arial" w:cs="Arial"/>
          <w:color w:val="000000"/>
          <w:sz w:val="18"/>
          <w:szCs w:val="18"/>
          <w:bdr w:val="none" w:sz="0" w:space="0" w:color="auto" w:frame="1"/>
        </w:rPr>
        <w:t>Giao quyền tự chủ, tự chịu trách nhiệm cho các cơ sở giáo dục, đào tạo; phát huy vai trò của hội đồng trường.</w:t>
      </w:r>
      <w:proofErr w:type="gramEnd"/>
      <w:r w:rsidRPr="00602040">
        <w:rPr>
          <w:rFonts w:ascii="Arial" w:eastAsia="Times New Roman" w:hAnsi="Arial" w:cs="Arial"/>
          <w:color w:val="000000"/>
          <w:sz w:val="18"/>
          <w:szCs w:val="18"/>
          <w:bdr w:val="none" w:sz="0" w:space="0" w:color="auto" w:frame="1"/>
        </w:rPr>
        <w:t xml:space="preserve"> Thực hiện giám sát của các chủ thể trong nhà trường và xã hội; tăng cường công tác thanh tra, kiểm tra của cơ quan quản lý các cấp; bảo đảm dân chủ, công khai, minh bạch. Tăng cường quản lý nhà nước về công tác thanh tra giáo dục. </w:t>
      </w:r>
      <w:proofErr w:type="gramStart"/>
      <w:r w:rsidRPr="00602040">
        <w:rPr>
          <w:rFonts w:ascii="Arial" w:eastAsia="Times New Roman" w:hAnsi="Arial" w:cs="Arial"/>
          <w:color w:val="000000"/>
          <w:sz w:val="18"/>
          <w:szCs w:val="18"/>
          <w:bdr w:val="none" w:sz="0" w:space="0" w:color="auto" w:frame="1"/>
        </w:rPr>
        <w:t>Đổi mới tổ chức và hoạt động thanh tra.</w:t>
      </w:r>
      <w:proofErr w:type="gramEnd"/>
      <w:r w:rsidRPr="00602040">
        <w:rPr>
          <w:rFonts w:ascii="Arial" w:eastAsia="Times New Roman" w:hAnsi="Arial" w:cs="Arial"/>
          <w:color w:val="000000"/>
          <w:sz w:val="18"/>
          <w:szCs w:val="18"/>
          <w:bdr w:val="none" w:sz="0" w:space="0" w:color="auto" w:frame="1"/>
        </w:rPr>
        <w:t xml:space="preserve"> Tập trung thanh tra có chiều sâu công tác quản lý và thanh tra chuyên ngành ở các cấp học; tăng cường công tác tự kiểm tra của các cơ sở giáo dục, đào tạo, đồng thời nâng cao nghiệp vụ chuyên môn cho thanh tra viên và công tác viên.</w:t>
      </w: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Sáu.</w:t>
      </w:r>
      <w:proofErr w:type="gramEnd"/>
      <w:r w:rsidRPr="00602040">
        <w:rPr>
          <w:rFonts w:ascii="Arial" w:eastAsia="Times New Roman" w:hAnsi="Arial" w:cs="Arial"/>
          <w:color w:val="000000"/>
          <w:sz w:val="18"/>
          <w:szCs w:val="18"/>
          <w:bdr w:val="none" w:sz="0" w:space="0" w:color="auto" w:frame="1"/>
        </w:rPr>
        <w:t xml:space="preserve"> Phát triển đội </w:t>
      </w:r>
      <w:proofErr w:type="gramStart"/>
      <w:r w:rsidRPr="00602040">
        <w:rPr>
          <w:rFonts w:ascii="Arial" w:eastAsia="Times New Roman" w:hAnsi="Arial" w:cs="Arial"/>
          <w:color w:val="000000"/>
          <w:sz w:val="18"/>
          <w:szCs w:val="18"/>
          <w:bdr w:val="none" w:sz="0" w:space="0" w:color="auto" w:frame="1"/>
        </w:rPr>
        <w:t>ngũ</w:t>
      </w:r>
      <w:proofErr w:type="gramEnd"/>
      <w:r w:rsidRPr="00602040">
        <w:rPr>
          <w:rFonts w:ascii="Arial" w:eastAsia="Times New Roman" w:hAnsi="Arial" w:cs="Arial"/>
          <w:color w:val="000000"/>
          <w:sz w:val="18"/>
          <w:szCs w:val="18"/>
          <w:bdr w:val="none" w:sz="0" w:space="0" w:color="auto" w:frame="1"/>
        </w:rPr>
        <w:t xml:space="preserve"> nhà giáo và cán bộ quản lý, đáp ứng yêu cầu đổi mới giáo dục và đào tạo. Hoàn thành việc xây dựng, tổ chức triển khai Quy hoạch nhân lực ngành giáo dục Nghệ An đến năm 2020 phù hợp với quan điểm, mục tiêu Nghị quyết số 29-NQ/TW khóa XI, đảm bảo sự phù hợp với các quy định của Chính phủ, của Bộ Giáo dục và đào tạo và đặc điểm, tình hình kinh tế - xã hội của tỉnh. Rà soát, sắp xếp lại đội </w:t>
      </w:r>
      <w:proofErr w:type="gramStart"/>
      <w:r w:rsidRPr="00602040">
        <w:rPr>
          <w:rFonts w:ascii="Arial" w:eastAsia="Times New Roman" w:hAnsi="Arial" w:cs="Arial"/>
          <w:color w:val="000000"/>
          <w:sz w:val="18"/>
          <w:szCs w:val="18"/>
          <w:bdr w:val="none" w:sz="0" w:space="0" w:color="auto" w:frame="1"/>
        </w:rPr>
        <w:t>ngũ</w:t>
      </w:r>
      <w:proofErr w:type="gramEnd"/>
      <w:r w:rsidRPr="00602040">
        <w:rPr>
          <w:rFonts w:ascii="Arial" w:eastAsia="Times New Roman" w:hAnsi="Arial" w:cs="Arial"/>
          <w:color w:val="000000"/>
          <w:sz w:val="18"/>
          <w:szCs w:val="18"/>
          <w:bdr w:val="none" w:sz="0" w:space="0" w:color="auto" w:frame="1"/>
        </w:rPr>
        <w:t xml:space="preserve"> nhà giáo và cán bộ quản lý giáo dục gắn với vị trí việc làm, đảm bảo sự cân đối, hợp lý về số lượng, chất lượng giữa các cấp học, giữa các vùng miền trên phạm vi toàn tỉnh. Xây dựng quy hoạch, kế hoạch đào tạo, bồi dưỡng đội ngũ nhà giáo và cán bộ quản lý giáo dục. Xây dựng và triển khai Đề án đào tạo giáo viên chất lượng cao để giải quyết những vấn đề bất cập về chất lượng đội ngũ nhà giáo của tỉnh hiện nay. Nghiên cứu đổi mới công tác quy hoạch và bổ nhiệm cán bộ lãnh đạo tại các cơ sở giáo dục và đào tạo, các cơ quan quản lý giáo dục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hướng thi tuyển công khai, minh bạch đối với từng vị trí việc làm. Triển khai chế độ hợp đồng thay thế cho biên chế trong tuyển dụng và sàng lọc giáo viên. Ưu tiên đội </w:t>
      </w:r>
      <w:proofErr w:type="gramStart"/>
      <w:r w:rsidRPr="00602040">
        <w:rPr>
          <w:rFonts w:ascii="Arial" w:eastAsia="Times New Roman" w:hAnsi="Arial" w:cs="Arial"/>
          <w:color w:val="000000"/>
          <w:sz w:val="18"/>
          <w:szCs w:val="18"/>
          <w:bdr w:val="none" w:sz="0" w:space="0" w:color="auto" w:frame="1"/>
        </w:rPr>
        <w:t>ngũ</w:t>
      </w:r>
      <w:proofErr w:type="gramEnd"/>
      <w:r w:rsidRPr="00602040">
        <w:rPr>
          <w:rFonts w:ascii="Arial" w:eastAsia="Times New Roman" w:hAnsi="Arial" w:cs="Arial"/>
          <w:color w:val="000000"/>
          <w:sz w:val="18"/>
          <w:szCs w:val="18"/>
          <w:bdr w:val="none" w:sz="0" w:space="0" w:color="auto" w:frame="1"/>
        </w:rPr>
        <w:t xml:space="preserve"> nhà giáo cho các huyện miền núi, vùng có diều kiên kinh tế - xã hội đặc biệt khó khăn để đảm bảo việc duy trì và nâng cao chất lượng giáo dục ở vùng miền núi và dân tộc. </w:t>
      </w:r>
      <w:proofErr w:type="gramStart"/>
      <w:r w:rsidRPr="00602040">
        <w:rPr>
          <w:rFonts w:ascii="Arial" w:eastAsia="Times New Roman" w:hAnsi="Arial" w:cs="Arial"/>
          <w:color w:val="000000"/>
          <w:sz w:val="18"/>
          <w:szCs w:val="18"/>
          <w:bdr w:val="none" w:sz="0" w:space="0" w:color="auto" w:frame="1"/>
        </w:rPr>
        <w:t>Tạo điều kiện để chuyên gia quốc tế và người Việt Nam ở nước ngoài tham gia giảng dạy và nghiên cứu ở các cơ sở giáo dục, đào tạo trong tỉnh.</w:t>
      </w:r>
      <w:proofErr w:type="gramEnd"/>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Bảy.</w:t>
      </w:r>
      <w:proofErr w:type="gramEnd"/>
      <w:r w:rsidRPr="00602040">
        <w:rPr>
          <w:rFonts w:ascii="Arial" w:eastAsia="Times New Roman" w:hAnsi="Arial" w:cs="Arial"/>
          <w:color w:val="000000"/>
          <w:sz w:val="18"/>
          <w:szCs w:val="18"/>
          <w:bdr w:val="none" w:sz="0" w:space="0" w:color="auto" w:frame="1"/>
        </w:rPr>
        <w:t xml:space="preserve"> Đổi mới chính sách, cơ chế tài chính, huy động sự tham gia đóng góp của toàn xã hội; nâng cao hiệu quả đầu tư để phát triển giáo dục và đào tạo. Điều chỉnh học phí theo lộ trình phù hợp, thực hiện miễn, giảm học phí cho học sinh, sinh viên thuộc diện ưu tiên. </w:t>
      </w:r>
      <w:proofErr w:type="gramStart"/>
      <w:r w:rsidRPr="00602040">
        <w:rPr>
          <w:rFonts w:ascii="Arial" w:eastAsia="Times New Roman" w:hAnsi="Arial" w:cs="Arial"/>
          <w:color w:val="000000"/>
          <w:sz w:val="18"/>
          <w:szCs w:val="18"/>
          <w:bdr w:val="none" w:sz="0" w:space="0" w:color="auto" w:frame="1"/>
        </w:rPr>
        <w:t>Ưu tiên đầu tư cho giáo dục miền núi và dân tộc, đặc biệt là hệ thống trường dân tộc nội trú, dân tộc bán trú.</w:t>
      </w:r>
      <w:proofErr w:type="gramEnd"/>
      <w:r w:rsidRPr="00602040">
        <w:rPr>
          <w:rFonts w:ascii="Arial" w:eastAsia="Times New Roman" w:hAnsi="Arial" w:cs="Arial"/>
          <w:color w:val="000000"/>
          <w:sz w:val="18"/>
          <w:szCs w:val="18"/>
          <w:bdr w:val="none" w:sz="0" w:space="0" w:color="auto" w:frame="1"/>
        </w:rPr>
        <w:t xml:space="preserve"> Đầu tư xây dựng hệ thống nhà nội trú, bán trú cho học sinh vùng cao </w:t>
      </w:r>
      <w:proofErr w:type="gramStart"/>
      <w:r w:rsidRPr="00602040">
        <w:rPr>
          <w:rFonts w:ascii="Arial" w:eastAsia="Times New Roman" w:hAnsi="Arial" w:cs="Arial"/>
          <w:color w:val="000000"/>
          <w:sz w:val="18"/>
          <w:szCs w:val="18"/>
          <w:bdr w:val="none" w:sz="0" w:space="0" w:color="auto" w:frame="1"/>
        </w:rPr>
        <w:t>theo</w:t>
      </w:r>
      <w:proofErr w:type="gramEnd"/>
      <w:r w:rsidRPr="00602040">
        <w:rPr>
          <w:rFonts w:ascii="Arial" w:eastAsia="Times New Roman" w:hAnsi="Arial" w:cs="Arial"/>
          <w:color w:val="000000"/>
          <w:sz w:val="18"/>
          <w:szCs w:val="18"/>
          <w:bdr w:val="none" w:sz="0" w:space="0" w:color="auto" w:frame="1"/>
        </w:rPr>
        <w:t xml:space="preserve"> Đề án phát triển kinh tế -xã hội miền Tây tỉnh Nghệ An đến năm 2020 theo Quyết định số 2355/QĐ-TTg ngày 04/12/2013 của Thủ tướng Chính phủ. Thực hiện Đề </w:t>
      </w:r>
      <w:proofErr w:type="gramStart"/>
      <w:r w:rsidRPr="00602040">
        <w:rPr>
          <w:rFonts w:ascii="Arial" w:eastAsia="Times New Roman" w:hAnsi="Arial" w:cs="Arial"/>
          <w:color w:val="000000"/>
          <w:sz w:val="18"/>
          <w:szCs w:val="18"/>
          <w:bdr w:val="none" w:sz="0" w:space="0" w:color="auto" w:frame="1"/>
        </w:rPr>
        <w:t>án</w:t>
      </w:r>
      <w:proofErr w:type="gramEnd"/>
      <w:r w:rsidRPr="00602040">
        <w:rPr>
          <w:rFonts w:ascii="Arial" w:eastAsia="Times New Roman" w:hAnsi="Arial" w:cs="Arial"/>
          <w:color w:val="000000"/>
          <w:sz w:val="18"/>
          <w:szCs w:val="18"/>
          <w:bdr w:val="none" w:sz="0" w:space="0" w:color="auto" w:frame="1"/>
        </w:rPr>
        <w:t xml:space="preserve"> Kiên cố hóa trường lớp học và nhà công vụ giáo viên. Thực hiện Đề </w:t>
      </w:r>
      <w:proofErr w:type="gramStart"/>
      <w:r w:rsidRPr="00602040">
        <w:rPr>
          <w:rFonts w:ascii="Arial" w:eastAsia="Times New Roman" w:hAnsi="Arial" w:cs="Arial"/>
          <w:color w:val="000000"/>
          <w:sz w:val="18"/>
          <w:szCs w:val="18"/>
          <w:bdr w:val="none" w:sz="0" w:space="0" w:color="auto" w:frame="1"/>
        </w:rPr>
        <w:t>án</w:t>
      </w:r>
      <w:proofErr w:type="gramEnd"/>
      <w:r w:rsidRPr="00602040">
        <w:rPr>
          <w:rFonts w:ascii="Arial" w:eastAsia="Times New Roman" w:hAnsi="Arial" w:cs="Arial"/>
          <w:color w:val="000000"/>
          <w:sz w:val="18"/>
          <w:szCs w:val="18"/>
          <w:bdr w:val="none" w:sz="0" w:space="0" w:color="auto" w:frame="1"/>
        </w:rPr>
        <w:t xml:space="preserve"> xây dựng Trường THPT Chuyên Phan Bội Châu; và các trường CĐ trong lộ trình lên trường ĐH. </w:t>
      </w:r>
      <w:proofErr w:type="gramStart"/>
      <w:r w:rsidRPr="00602040">
        <w:rPr>
          <w:rFonts w:ascii="Arial" w:eastAsia="Times New Roman" w:hAnsi="Arial" w:cs="Arial"/>
          <w:color w:val="000000"/>
          <w:sz w:val="18"/>
          <w:szCs w:val="18"/>
          <w:bdr w:val="none" w:sz="0" w:space="0" w:color="auto" w:frame="1"/>
        </w:rPr>
        <w:t>Tiếp tục thực hiện mục tiêu kiên cố hóa trường, lớp học gắn liền với nhiệm vụ xây dựng trường đạt chuẩn quốc gia; có chính sách hỗ trợ hợp lý để có mặt bằng xây dựng trường đạt chuẩn quốc gia, đặc biệt là các trường ở khu vực vùng cao, đô thị.</w:t>
      </w:r>
      <w:proofErr w:type="gramEnd"/>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Tám.</w:t>
      </w:r>
      <w:proofErr w:type="gramEnd"/>
      <w:r w:rsidRPr="00602040">
        <w:rPr>
          <w:rFonts w:ascii="Arial" w:eastAsia="Times New Roman" w:hAnsi="Arial" w:cs="Arial"/>
          <w:color w:val="000000"/>
          <w:sz w:val="18"/>
          <w:szCs w:val="18"/>
          <w:bdr w:val="none" w:sz="0" w:space="0" w:color="auto" w:frame="1"/>
        </w:rPr>
        <w:t xml:space="preserve"> </w:t>
      </w:r>
      <w:proofErr w:type="gramStart"/>
      <w:r w:rsidRPr="00602040">
        <w:rPr>
          <w:rFonts w:ascii="Arial" w:eastAsia="Times New Roman" w:hAnsi="Arial" w:cs="Arial"/>
          <w:color w:val="000000"/>
          <w:sz w:val="18"/>
          <w:szCs w:val="18"/>
          <w:bdr w:val="none" w:sz="0" w:space="0" w:color="auto" w:frame="1"/>
        </w:rPr>
        <w:t>Nâng cao chất lượng, hiệu quả nghiên cứu và ứng dụng khoa học, công nghệ, đặc biệt là khoa học giáo dục và khoa học quản lý.</w:t>
      </w:r>
      <w:proofErr w:type="gramEnd"/>
      <w:r w:rsidRPr="00602040">
        <w:rPr>
          <w:rFonts w:ascii="Arial" w:eastAsia="Times New Roman" w:hAnsi="Arial" w:cs="Arial"/>
          <w:color w:val="000000"/>
          <w:sz w:val="18"/>
          <w:szCs w:val="18"/>
          <w:bdr w:val="none" w:sz="0" w:space="0" w:color="auto" w:frame="1"/>
        </w:rPr>
        <w:t xml:space="preserve"> Các cơ sở giáo dục đại học trên địa bàn tỉnh cần chủ động xây dựng kế hoạch triển khai nghiên cứu và ứng dụng khoa học, công nghệ, đặc biệt là khoa hoc giáo dục và khoa học quản lý; gắn kết chặt chẽ giữa đào tạo và nghiên cứu khoa học, giữa các cơ sở đào tạo với các cơ sở sản xuất, kinh doanh. </w:t>
      </w:r>
      <w:proofErr w:type="gramStart"/>
      <w:r w:rsidRPr="00602040">
        <w:rPr>
          <w:rFonts w:ascii="Arial" w:eastAsia="Times New Roman" w:hAnsi="Arial" w:cs="Arial"/>
          <w:color w:val="000000"/>
          <w:sz w:val="18"/>
          <w:szCs w:val="18"/>
          <w:bdr w:val="none" w:sz="0" w:space="0" w:color="auto" w:frame="1"/>
        </w:rPr>
        <w:t>Có cơ chế khuyến khích học sinh, sinh viên tham gia nghiên cứu khoa học.</w:t>
      </w:r>
      <w:proofErr w:type="gramEnd"/>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
    <w:p w:rsidR="00602040" w:rsidRPr="00602040" w:rsidRDefault="00602040" w:rsidP="00602040">
      <w:pPr>
        <w:shd w:val="clear" w:color="auto" w:fill="FFFFFF"/>
        <w:spacing w:after="0"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t>Chín.</w:t>
      </w:r>
      <w:proofErr w:type="gramEnd"/>
      <w:r w:rsidRPr="00602040">
        <w:rPr>
          <w:rFonts w:ascii="Arial" w:eastAsia="Times New Roman" w:hAnsi="Arial" w:cs="Arial"/>
          <w:color w:val="000000"/>
          <w:sz w:val="18"/>
          <w:szCs w:val="18"/>
          <w:bdr w:val="none" w:sz="0" w:space="0" w:color="auto" w:frame="1"/>
        </w:rPr>
        <w:t xml:space="preserve"> </w:t>
      </w:r>
      <w:proofErr w:type="gramStart"/>
      <w:r w:rsidRPr="00602040">
        <w:rPr>
          <w:rFonts w:ascii="Arial" w:eastAsia="Times New Roman" w:hAnsi="Arial" w:cs="Arial"/>
          <w:color w:val="000000"/>
          <w:sz w:val="18"/>
          <w:szCs w:val="18"/>
          <w:bdr w:val="none" w:sz="0" w:space="0" w:color="auto" w:frame="1"/>
        </w:rPr>
        <w:t>Chủ động hội nhập và nâng cao hiệu quả hợp tác quốc tế trong giáo dục, đào tạo.</w:t>
      </w:r>
      <w:proofErr w:type="gramEnd"/>
      <w:r w:rsidRPr="00602040">
        <w:rPr>
          <w:rFonts w:ascii="Arial" w:eastAsia="Times New Roman" w:hAnsi="Arial" w:cs="Arial"/>
          <w:color w:val="000000"/>
          <w:sz w:val="18"/>
          <w:szCs w:val="18"/>
          <w:bdr w:val="none" w:sz="0" w:space="0" w:color="auto" w:frame="1"/>
        </w:rPr>
        <w:t xml:space="preserve"> </w:t>
      </w:r>
      <w:proofErr w:type="gramStart"/>
      <w:r w:rsidRPr="00602040">
        <w:rPr>
          <w:rFonts w:ascii="Arial" w:eastAsia="Times New Roman" w:hAnsi="Arial" w:cs="Arial"/>
          <w:color w:val="000000"/>
          <w:sz w:val="18"/>
          <w:szCs w:val="18"/>
          <w:bdr w:val="none" w:sz="0" w:space="0" w:color="auto" w:frame="1"/>
        </w:rPr>
        <w:t>Các cơ sở giáo dục tiếp tục duy trì và mở rộng hợp tác quốc tế trong lĩnh vực giáo dục và đào tạo, nghiên cứu khoa học để nâng cao chất lượng đào taojvij thế của nhà trường và từng bước tiếp cận với các chương trình đào tạo tiên tiến của thế giới.</w:t>
      </w:r>
      <w:proofErr w:type="gramEnd"/>
    </w:p>
    <w:p w:rsidR="00602040" w:rsidRPr="00602040" w:rsidRDefault="00602040" w:rsidP="00602040">
      <w:pPr>
        <w:shd w:val="clear" w:color="auto" w:fill="FFFFFF"/>
        <w:spacing w:line="270" w:lineRule="atLeast"/>
        <w:jc w:val="both"/>
        <w:rPr>
          <w:rFonts w:ascii="Arial" w:eastAsia="Times New Roman" w:hAnsi="Arial" w:cs="Arial"/>
          <w:color w:val="000000"/>
          <w:sz w:val="18"/>
          <w:szCs w:val="18"/>
        </w:rPr>
      </w:pPr>
      <w:proofErr w:type="gramStart"/>
      <w:r w:rsidRPr="00602040">
        <w:rPr>
          <w:rFonts w:ascii="Arial" w:eastAsia="Times New Roman" w:hAnsi="Arial" w:cs="Arial"/>
          <w:color w:val="000000"/>
          <w:sz w:val="18"/>
          <w:szCs w:val="18"/>
          <w:bdr w:val="none" w:sz="0" w:space="0" w:color="auto" w:frame="1"/>
        </w:rPr>
        <w:lastRenderedPageBreak/>
        <w:t>Năm học 2014-2015, đã đi được nửa chặng đường.</w:t>
      </w:r>
      <w:proofErr w:type="gramEnd"/>
      <w:r w:rsidRPr="00602040">
        <w:rPr>
          <w:rFonts w:ascii="Arial" w:eastAsia="Times New Roman" w:hAnsi="Arial" w:cs="Arial"/>
          <w:color w:val="000000"/>
          <w:sz w:val="18"/>
          <w:szCs w:val="18"/>
          <w:bdr w:val="none" w:sz="0" w:space="0" w:color="auto" w:frame="1"/>
        </w:rPr>
        <w:t xml:space="preserve"> Trước yêu cầu của đổi mới căn bản, toàn diện GD&amp;ĐT, mỗi cán bộ công chức, viên chức toàn ngành cần ý thức rõ sứ mệnh thiêng liêng cùng trách nhiệm cao cả trong sự nghiệp “trồng người”; khắc phục khó khăn, nỗ lực tự vượt lên chính mình, thi đua hoàn thành xuất sắc nhiệm vụ, đáp ứng yêu cầu của công cuộc đổi mới. Với sự quan tâm, lãnh đạo, chỉ đạo sâu sát của Tỉnh ủy, HĐND, UBND tỉnh; sự phối hợp, ủng hộ, đồng thuận của các cấp, các ngành, địa phương và nhân dân trong tỉnh; sự nỗ lực, quyết tâm của đội ngũ CBQL, giáo viên, nhân viên và học sinh trong toàn ngành, GD&amp;ĐT Nghệ An đang vững bước trên con đường đổi mới, quyết tâm đạt những mục tiêu GD&amp;ĐT mà Chương trình hành động số 33-CTr/TU của Ban chấp hành Đảng bộ tỉnh thực hiện Nghị quyết số 29-NQ/TW về đổi mới căn bản GD&amp;ĐT đã đề ra.</w:t>
      </w:r>
    </w:p>
    <w:p w:rsidR="00A65E95" w:rsidRPr="00602040" w:rsidRDefault="00A65E95" w:rsidP="00A65E95">
      <w:pPr>
        <w:pStyle w:val="BodyTextIndent"/>
        <w:widowControl w:val="0"/>
        <w:spacing w:before="120" w:line="360" w:lineRule="exact"/>
        <w:ind w:right="57"/>
      </w:pPr>
    </w:p>
    <w:p w:rsidR="003A339A" w:rsidRPr="00A65E95" w:rsidRDefault="003A339A">
      <w:pPr>
        <w:rPr>
          <w:lang w:val="es-BO"/>
        </w:rPr>
      </w:pPr>
    </w:p>
    <w:sectPr w:rsidR="003A339A" w:rsidRPr="00A65E95" w:rsidSect="006C194A">
      <w:pgSz w:w="12240" w:h="15840"/>
      <w:pgMar w:top="1440" w:right="81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 w:name="Times New Roman Bold">
    <w:altName w:val="Times New Roman"/>
    <w:charset w:val="00"/>
    <w:family w:val="roman"/>
    <w:pitch w:val="default"/>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C12AD"/>
    <w:multiLevelType w:val="hybridMultilevel"/>
    <w:tmpl w:val="B5505070"/>
    <w:lvl w:ilvl="0" w:tplc="8B9EB3E4">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6A26ABB"/>
    <w:multiLevelType w:val="hybridMultilevel"/>
    <w:tmpl w:val="B66606A0"/>
    <w:lvl w:ilvl="0" w:tplc="65F025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AC7CB1"/>
    <w:rsid w:val="003A339A"/>
    <w:rsid w:val="00602040"/>
    <w:rsid w:val="006C194A"/>
    <w:rsid w:val="00A65E95"/>
    <w:rsid w:val="00AC7CB1"/>
    <w:rsid w:val="00D74C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3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7CB1"/>
  </w:style>
  <w:style w:type="paragraph" w:styleId="BodyTextIndent">
    <w:name w:val="Body Text Indent"/>
    <w:basedOn w:val="Normal"/>
    <w:link w:val="BodyTextIndentChar"/>
    <w:uiPriority w:val="99"/>
    <w:semiHidden/>
    <w:unhideWhenUsed/>
    <w:rsid w:val="00AC7CB1"/>
    <w:pPr>
      <w:spacing w:before="100" w:beforeAutospacing="1" w:after="100" w:afterAutospacing="1" w:line="240" w:lineRule="auto"/>
    </w:pPr>
    <w:rPr>
      <w:rFonts w:eastAsia="Times New Roman" w:cs="Times New Roman"/>
      <w:sz w:val="24"/>
      <w:szCs w:val="24"/>
    </w:rPr>
  </w:style>
  <w:style w:type="character" w:customStyle="1" w:styleId="BodyTextIndentChar">
    <w:name w:val="Body Text Indent Char"/>
    <w:basedOn w:val="DefaultParagraphFont"/>
    <w:link w:val="BodyTextIndent"/>
    <w:uiPriority w:val="99"/>
    <w:semiHidden/>
    <w:rsid w:val="00AC7CB1"/>
    <w:rPr>
      <w:rFonts w:eastAsia="Times New Roman" w:cs="Times New Roman"/>
      <w:sz w:val="24"/>
      <w:szCs w:val="24"/>
    </w:rPr>
  </w:style>
  <w:style w:type="paragraph" w:styleId="BalloonText">
    <w:name w:val="Balloon Text"/>
    <w:basedOn w:val="Normal"/>
    <w:link w:val="BalloonTextChar"/>
    <w:uiPriority w:val="99"/>
    <w:semiHidden/>
    <w:unhideWhenUsed/>
    <w:rsid w:val="00AC7C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CB1"/>
    <w:rPr>
      <w:rFonts w:ascii="Tahoma" w:hAnsi="Tahoma" w:cs="Tahoma"/>
      <w:sz w:val="16"/>
      <w:szCs w:val="16"/>
    </w:rPr>
  </w:style>
  <w:style w:type="paragraph" w:customStyle="1" w:styleId="CharCharCharChar">
    <w:name w:val=" Char Char Char Char"/>
    <w:basedOn w:val="Normal"/>
    <w:autoRedefine/>
    <w:rsid w:val="00A65E95"/>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divs>
    <w:div w:id="1047531929">
      <w:bodyDiv w:val="1"/>
      <w:marLeft w:val="0"/>
      <w:marRight w:val="0"/>
      <w:marTop w:val="0"/>
      <w:marBottom w:val="0"/>
      <w:divBdr>
        <w:top w:val="none" w:sz="0" w:space="0" w:color="auto"/>
        <w:left w:val="none" w:sz="0" w:space="0" w:color="auto"/>
        <w:bottom w:val="none" w:sz="0" w:space="0" w:color="auto"/>
        <w:right w:val="none" w:sz="0" w:space="0" w:color="auto"/>
      </w:divBdr>
      <w:divsChild>
        <w:div w:id="2031374336">
          <w:marLeft w:val="0"/>
          <w:marRight w:val="0"/>
          <w:marTop w:val="0"/>
          <w:marBottom w:val="210"/>
          <w:divBdr>
            <w:top w:val="none" w:sz="0" w:space="0" w:color="auto"/>
            <w:left w:val="none" w:sz="0" w:space="0" w:color="auto"/>
            <w:bottom w:val="none" w:sz="0" w:space="0" w:color="auto"/>
            <w:right w:val="none" w:sz="0" w:space="0" w:color="auto"/>
          </w:divBdr>
          <w:divsChild>
            <w:div w:id="644048676">
              <w:marLeft w:val="0"/>
              <w:marRight w:val="0"/>
              <w:marTop w:val="0"/>
              <w:marBottom w:val="0"/>
              <w:divBdr>
                <w:top w:val="none" w:sz="0" w:space="0" w:color="auto"/>
                <w:left w:val="none" w:sz="0" w:space="0" w:color="auto"/>
                <w:bottom w:val="none" w:sz="0" w:space="0" w:color="auto"/>
                <w:right w:val="none" w:sz="0" w:space="0" w:color="auto"/>
              </w:divBdr>
            </w:div>
          </w:divsChild>
        </w:div>
        <w:div w:id="1396705980">
          <w:marLeft w:val="0"/>
          <w:marRight w:val="0"/>
          <w:marTop w:val="0"/>
          <w:marBottom w:val="210"/>
          <w:divBdr>
            <w:top w:val="none" w:sz="0" w:space="0" w:color="auto"/>
            <w:left w:val="none" w:sz="0" w:space="0" w:color="auto"/>
            <w:bottom w:val="none" w:sz="0" w:space="0" w:color="auto"/>
            <w:right w:val="none" w:sz="0" w:space="0" w:color="auto"/>
          </w:divBdr>
          <w:divsChild>
            <w:div w:id="994723667">
              <w:marLeft w:val="0"/>
              <w:marRight w:val="0"/>
              <w:marTop w:val="75"/>
              <w:marBottom w:val="0"/>
              <w:divBdr>
                <w:top w:val="none" w:sz="0" w:space="0" w:color="auto"/>
                <w:left w:val="none" w:sz="0" w:space="0" w:color="auto"/>
                <w:bottom w:val="none" w:sz="0" w:space="0" w:color="auto"/>
                <w:right w:val="none" w:sz="0" w:space="0" w:color="auto"/>
              </w:divBdr>
            </w:div>
          </w:divsChild>
        </w:div>
        <w:div w:id="1171094401">
          <w:marLeft w:val="0"/>
          <w:marRight w:val="0"/>
          <w:marTop w:val="0"/>
          <w:marBottom w:val="210"/>
          <w:divBdr>
            <w:top w:val="none" w:sz="0" w:space="0" w:color="auto"/>
            <w:left w:val="none" w:sz="0" w:space="0" w:color="auto"/>
            <w:bottom w:val="none" w:sz="0" w:space="0" w:color="auto"/>
            <w:right w:val="none" w:sz="0" w:space="0" w:color="auto"/>
          </w:divBdr>
          <w:divsChild>
            <w:div w:id="17617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1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18</Pages>
  <Words>7610</Words>
  <Characters>43377</Characters>
  <Application>Microsoft Office Word</Application>
  <DocSecurity>0</DocSecurity>
  <Lines>361</Lines>
  <Paragraphs>101</Paragraphs>
  <ScaleCrop>false</ScaleCrop>
  <Company/>
  <LinksUpToDate>false</LinksUpToDate>
  <CharactersWithSpaces>50886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2015-08-11T13:38:00Z</dcterms:created>
  <dcterms:modified xsi:type="dcterms:W3CDTF">2015-08-11T14:27:00Z</dcterms:modified>
</cp:coreProperties>
</file>